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19CA" w14:textId="3BC9F882" w:rsidR="00594121" w:rsidRDefault="00594121">
      <w:pPr>
        <w:spacing w:after="0"/>
        <w:rPr>
          <w:rFonts w:asciiTheme="minorHAnsi" w:eastAsia="Times New Roman" w:hAnsiTheme="minorHAnsi" w:cstheme="minorHAnsi"/>
          <w:sz w:val="22"/>
          <w:szCs w:val="22"/>
          <w:shd w:val="clear" w:color="auto" w:fill="FFFFFF"/>
          <w:lang w:eastAsia="en-GB"/>
        </w:rPr>
      </w:pPr>
    </w:p>
    <w:p w14:paraId="4E4F5AB5" w14:textId="77777777" w:rsidR="00010695" w:rsidRPr="00F251A9" w:rsidRDefault="00010695">
      <w:pPr>
        <w:spacing w:after="0"/>
        <w:rPr>
          <w:rFonts w:asciiTheme="minorHAnsi" w:eastAsia="Times New Roman" w:hAnsiTheme="minorHAnsi" w:cstheme="minorHAnsi"/>
          <w:sz w:val="22"/>
          <w:szCs w:val="22"/>
          <w:shd w:val="clear" w:color="auto" w:fill="FFFFFF"/>
          <w:lang w:eastAsia="en-GB"/>
        </w:rPr>
      </w:pPr>
    </w:p>
    <w:p w14:paraId="4F9B71D0" w14:textId="73BC4606" w:rsidR="00594121" w:rsidRPr="00BA43B0" w:rsidRDefault="00594121" w:rsidP="00594121">
      <w:pPr>
        <w:pStyle w:val="Heading3"/>
        <w:jc w:val="center"/>
        <w:rPr>
          <w:rFonts w:asciiTheme="minorHAnsi" w:eastAsia="Calibri" w:hAnsiTheme="minorHAnsi" w:cstheme="minorHAnsi"/>
          <w:sz w:val="28"/>
          <w:szCs w:val="28"/>
        </w:rPr>
      </w:pPr>
      <w:r w:rsidRPr="00BA43B0">
        <w:rPr>
          <w:rFonts w:asciiTheme="minorHAnsi" w:eastAsia="Calibri" w:hAnsiTheme="minorHAnsi" w:cstheme="minorHAnsi"/>
          <w:sz w:val="28"/>
          <w:szCs w:val="28"/>
        </w:rPr>
        <w:t>Separated Parent Policy</w:t>
      </w:r>
    </w:p>
    <w:p w14:paraId="64A70E7B" w14:textId="77777777" w:rsidR="00C25C01" w:rsidRPr="00A517F8" w:rsidRDefault="00C25C01" w:rsidP="00C25C01">
      <w:pPr>
        <w:spacing w:after="0"/>
        <w:ind w:right="-472"/>
        <w:rPr>
          <w:rFonts w:ascii="Calibri" w:hAnsi="Calibri" w:cs="Calibri"/>
        </w:rPr>
      </w:pPr>
      <w:r w:rsidRPr="00A517F8">
        <w:rPr>
          <w:rFonts w:ascii="Calibri" w:eastAsia="Calibri" w:hAnsi="Calibri" w:cs="Calibri"/>
        </w:rPr>
        <w:t xml:space="preserve">This policy is prescribed by The Good Shepherd Trust and is statutory. All </w:t>
      </w:r>
      <w:r w:rsidRPr="00A517F8">
        <w:rPr>
          <w:rFonts w:ascii="Calibri" w:hAnsi="Calibri" w:cs="Calibri"/>
        </w:rPr>
        <w:t xml:space="preserve">references to ‘the trust’, includes all trust schools and subsidiary organisations.  </w:t>
      </w:r>
    </w:p>
    <w:p w14:paraId="77E36F9A" w14:textId="77777777" w:rsidR="00C25C01" w:rsidRPr="00A517F8" w:rsidRDefault="00C25C01" w:rsidP="00C25C01">
      <w:pPr>
        <w:textAlignment w:val="baseline"/>
        <w:rPr>
          <w:rFonts w:ascii="Calibri" w:eastAsia="Times New Roman" w:hAnsi="Calibri" w:cs="Calibri"/>
          <w:sz w:val="18"/>
          <w:szCs w:val="18"/>
          <w:lang w:eastAsia="en-GB"/>
        </w:rPr>
      </w:pPr>
      <w:r w:rsidRPr="00A517F8">
        <w:rPr>
          <w:rFonts w:ascii="Calibri" w:eastAsia="Times New Roman" w:hAnsi="Calibri" w:cs="Calibri"/>
          <w:lang w:eastAsia="en-GB"/>
        </w:rPr>
        <w:t> </w:t>
      </w:r>
    </w:p>
    <w:tbl>
      <w:tblPr>
        <w:tblW w:w="9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8"/>
        <w:gridCol w:w="2438"/>
        <w:gridCol w:w="226"/>
        <w:gridCol w:w="2438"/>
        <w:gridCol w:w="2438"/>
      </w:tblGrid>
      <w:tr w:rsidR="00C25C01" w:rsidRPr="00A517F8" w14:paraId="3081053B" w14:textId="77777777" w:rsidTr="00B13E35">
        <w:tc>
          <w:tcPr>
            <w:tcW w:w="2438" w:type="dxa"/>
            <w:tcBorders>
              <w:top w:val="single" w:sz="6" w:space="0" w:color="auto"/>
              <w:left w:val="single" w:sz="6" w:space="0" w:color="auto"/>
              <w:bottom w:val="single" w:sz="6" w:space="0" w:color="auto"/>
              <w:right w:val="single" w:sz="6" w:space="0" w:color="auto"/>
            </w:tcBorders>
            <w:hideMark/>
          </w:tcPr>
          <w:p w14:paraId="6B3D6EDD" w14:textId="77777777"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Date adopted: </w:t>
            </w:r>
          </w:p>
        </w:tc>
        <w:tc>
          <w:tcPr>
            <w:tcW w:w="2438" w:type="dxa"/>
            <w:tcBorders>
              <w:top w:val="single" w:sz="6" w:space="0" w:color="auto"/>
              <w:left w:val="nil"/>
              <w:bottom w:val="single" w:sz="6" w:space="0" w:color="auto"/>
              <w:right w:val="single" w:sz="4" w:space="0" w:color="auto"/>
            </w:tcBorders>
            <w:hideMark/>
          </w:tcPr>
          <w:p w14:paraId="2ED3014F" w14:textId="1D928371" w:rsidR="00C25C01" w:rsidRPr="00A517F8" w:rsidRDefault="00C25C01" w:rsidP="009824AE">
            <w:pPr>
              <w:spacing w:after="0"/>
              <w:textAlignment w:val="baseline"/>
              <w:rPr>
                <w:rFonts w:ascii="Calibri" w:eastAsia="Times New Roman" w:hAnsi="Calibri" w:cs="Calibri"/>
                <w:lang w:eastAsia="en-GB"/>
              </w:rPr>
            </w:pPr>
            <w:r>
              <w:rPr>
                <w:rFonts w:ascii="Calibri" w:eastAsia="Times New Roman" w:hAnsi="Calibri" w:cs="Calibri"/>
                <w:lang w:eastAsia="en-GB"/>
              </w:rPr>
              <w:t>01/</w:t>
            </w:r>
            <w:r w:rsidR="00C87BB5">
              <w:rPr>
                <w:rFonts w:ascii="Calibri" w:eastAsia="Times New Roman" w:hAnsi="Calibri" w:cs="Calibri"/>
                <w:lang w:eastAsia="en-GB"/>
              </w:rPr>
              <w:t>10</w:t>
            </w:r>
            <w:r>
              <w:rPr>
                <w:rFonts w:ascii="Calibri" w:eastAsia="Times New Roman" w:hAnsi="Calibri" w:cs="Calibri"/>
                <w:lang w:eastAsia="en-GB"/>
              </w:rPr>
              <w:t>/2025</w:t>
            </w:r>
          </w:p>
        </w:tc>
        <w:tc>
          <w:tcPr>
            <w:tcW w:w="226" w:type="dxa"/>
            <w:vMerge w:val="restart"/>
            <w:tcBorders>
              <w:top w:val="single" w:sz="4" w:space="0" w:color="auto"/>
              <w:left w:val="single" w:sz="4" w:space="0" w:color="auto"/>
              <w:bottom w:val="single" w:sz="4" w:space="0" w:color="auto"/>
              <w:right w:val="single" w:sz="4" w:space="0" w:color="auto"/>
            </w:tcBorders>
          </w:tcPr>
          <w:p w14:paraId="05DCD70D" w14:textId="77777777" w:rsidR="00C25C01" w:rsidRPr="00A517F8" w:rsidRDefault="00C25C01" w:rsidP="009824AE">
            <w:pPr>
              <w:spacing w:after="0"/>
              <w:jc w:val="right"/>
              <w:textAlignment w:val="baseline"/>
              <w:rPr>
                <w:rFonts w:ascii="Calibri" w:eastAsia="Times New Roman" w:hAnsi="Calibri" w:cs="Calibri"/>
                <w:lang w:eastAsia="en-GB"/>
              </w:rPr>
            </w:pPr>
          </w:p>
        </w:tc>
        <w:tc>
          <w:tcPr>
            <w:tcW w:w="2438" w:type="dxa"/>
            <w:tcBorders>
              <w:top w:val="single" w:sz="6" w:space="0" w:color="auto"/>
              <w:left w:val="single" w:sz="4" w:space="0" w:color="auto"/>
              <w:bottom w:val="single" w:sz="6" w:space="0" w:color="auto"/>
              <w:right w:val="single" w:sz="6" w:space="0" w:color="auto"/>
            </w:tcBorders>
            <w:hideMark/>
          </w:tcPr>
          <w:p w14:paraId="638BE7E1" w14:textId="0B2AD93E"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Last reviewed: </w:t>
            </w:r>
          </w:p>
        </w:tc>
        <w:tc>
          <w:tcPr>
            <w:tcW w:w="2438" w:type="dxa"/>
            <w:tcBorders>
              <w:top w:val="single" w:sz="6" w:space="0" w:color="auto"/>
              <w:left w:val="nil"/>
              <w:bottom w:val="single" w:sz="6" w:space="0" w:color="auto"/>
              <w:right w:val="single" w:sz="6" w:space="0" w:color="auto"/>
            </w:tcBorders>
            <w:hideMark/>
          </w:tcPr>
          <w:p w14:paraId="094B802D" w14:textId="7F3A0D77" w:rsidR="00C25C01" w:rsidRPr="00A517F8" w:rsidRDefault="00C25C01" w:rsidP="009824AE">
            <w:pPr>
              <w:spacing w:after="0"/>
              <w:textAlignment w:val="baseline"/>
              <w:rPr>
                <w:rFonts w:ascii="Calibri" w:eastAsia="Times New Roman" w:hAnsi="Calibri" w:cs="Calibri"/>
                <w:lang w:eastAsia="en-GB"/>
              </w:rPr>
            </w:pPr>
            <w:r>
              <w:rPr>
                <w:rFonts w:ascii="Calibri" w:eastAsia="Times New Roman" w:hAnsi="Calibri" w:cs="Calibri"/>
                <w:lang w:eastAsia="en-GB"/>
              </w:rPr>
              <w:t>01/</w:t>
            </w:r>
            <w:r w:rsidR="00C87BB5">
              <w:rPr>
                <w:rFonts w:ascii="Calibri" w:eastAsia="Times New Roman" w:hAnsi="Calibri" w:cs="Calibri"/>
                <w:lang w:eastAsia="en-GB"/>
              </w:rPr>
              <w:t>1</w:t>
            </w:r>
            <w:r>
              <w:rPr>
                <w:rFonts w:ascii="Calibri" w:eastAsia="Times New Roman" w:hAnsi="Calibri" w:cs="Calibri"/>
                <w:lang w:eastAsia="en-GB"/>
              </w:rPr>
              <w:t>0/2025</w:t>
            </w:r>
          </w:p>
        </w:tc>
      </w:tr>
      <w:tr w:rsidR="00C25C01" w:rsidRPr="00A517F8" w14:paraId="79837DDA" w14:textId="77777777" w:rsidTr="00B13E35">
        <w:tc>
          <w:tcPr>
            <w:tcW w:w="2438" w:type="dxa"/>
            <w:tcBorders>
              <w:top w:val="nil"/>
              <w:left w:val="single" w:sz="6" w:space="0" w:color="auto"/>
              <w:bottom w:val="single" w:sz="6" w:space="0" w:color="auto"/>
              <w:right w:val="single" w:sz="6" w:space="0" w:color="auto"/>
            </w:tcBorders>
            <w:hideMark/>
          </w:tcPr>
          <w:p w14:paraId="60B27BD4" w14:textId="77777777"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Review cycle: </w:t>
            </w:r>
          </w:p>
        </w:tc>
        <w:tc>
          <w:tcPr>
            <w:tcW w:w="2438" w:type="dxa"/>
            <w:tcBorders>
              <w:top w:val="nil"/>
              <w:left w:val="nil"/>
              <w:bottom w:val="single" w:sz="6" w:space="0" w:color="auto"/>
              <w:right w:val="single" w:sz="4" w:space="0" w:color="auto"/>
            </w:tcBorders>
            <w:hideMark/>
          </w:tcPr>
          <w:p w14:paraId="3A455439" w14:textId="59522EA7" w:rsidR="00C25C01" w:rsidRPr="00A517F8" w:rsidRDefault="00C87BB5" w:rsidP="009824AE">
            <w:pPr>
              <w:spacing w:after="0"/>
              <w:textAlignment w:val="baseline"/>
              <w:rPr>
                <w:rFonts w:ascii="Calibri" w:eastAsia="Times New Roman" w:hAnsi="Calibri" w:cs="Calibri"/>
                <w:lang w:eastAsia="en-GB"/>
              </w:rPr>
            </w:pPr>
            <w:r>
              <w:rPr>
                <w:rFonts w:ascii="Calibri" w:eastAsia="Times New Roman" w:hAnsi="Calibri" w:cs="Calibri"/>
                <w:lang w:eastAsia="en-GB"/>
              </w:rPr>
              <w:t>Every 3 years</w:t>
            </w:r>
          </w:p>
        </w:tc>
        <w:tc>
          <w:tcPr>
            <w:tcW w:w="226" w:type="dxa"/>
            <w:vMerge/>
            <w:tcBorders>
              <w:top w:val="nil"/>
              <w:left w:val="single" w:sz="4" w:space="0" w:color="auto"/>
              <w:bottom w:val="single" w:sz="4" w:space="0" w:color="auto"/>
              <w:right w:val="single" w:sz="4" w:space="0" w:color="auto"/>
            </w:tcBorders>
          </w:tcPr>
          <w:p w14:paraId="086EFFA1" w14:textId="77777777" w:rsidR="00C25C01" w:rsidRPr="00A517F8" w:rsidRDefault="00C25C01" w:rsidP="009824AE">
            <w:pPr>
              <w:spacing w:after="0"/>
              <w:jc w:val="right"/>
              <w:textAlignment w:val="baseline"/>
              <w:rPr>
                <w:rFonts w:ascii="Calibri" w:eastAsia="Times New Roman" w:hAnsi="Calibri" w:cs="Calibri"/>
                <w:lang w:eastAsia="en-GB"/>
              </w:rPr>
            </w:pPr>
          </w:p>
        </w:tc>
        <w:tc>
          <w:tcPr>
            <w:tcW w:w="2438" w:type="dxa"/>
            <w:tcBorders>
              <w:top w:val="nil"/>
              <w:left w:val="single" w:sz="4" w:space="0" w:color="auto"/>
              <w:bottom w:val="single" w:sz="6" w:space="0" w:color="auto"/>
              <w:right w:val="single" w:sz="6" w:space="0" w:color="auto"/>
            </w:tcBorders>
            <w:hideMark/>
          </w:tcPr>
          <w:p w14:paraId="3B7F8588" w14:textId="136E458D"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Is this policy statutory? </w:t>
            </w:r>
          </w:p>
        </w:tc>
        <w:tc>
          <w:tcPr>
            <w:tcW w:w="2438" w:type="dxa"/>
            <w:tcBorders>
              <w:top w:val="nil"/>
              <w:left w:val="nil"/>
              <w:bottom w:val="single" w:sz="6" w:space="0" w:color="auto"/>
              <w:right w:val="single" w:sz="6" w:space="0" w:color="auto"/>
            </w:tcBorders>
            <w:hideMark/>
          </w:tcPr>
          <w:p w14:paraId="26327A1D" w14:textId="41A7F39B" w:rsidR="00C25C01" w:rsidRPr="00A517F8" w:rsidRDefault="00C87BB5" w:rsidP="009824AE">
            <w:pPr>
              <w:spacing w:after="0"/>
              <w:textAlignment w:val="baseline"/>
              <w:rPr>
                <w:rFonts w:ascii="Calibri" w:eastAsia="Times New Roman" w:hAnsi="Calibri" w:cs="Calibri"/>
                <w:lang w:eastAsia="en-GB"/>
              </w:rPr>
            </w:pPr>
            <w:r>
              <w:rPr>
                <w:rFonts w:ascii="Calibri" w:eastAsia="Times New Roman" w:hAnsi="Calibri" w:cs="Calibri"/>
                <w:lang w:eastAsia="en-GB"/>
              </w:rPr>
              <w:t>No</w:t>
            </w:r>
          </w:p>
        </w:tc>
      </w:tr>
      <w:tr w:rsidR="00C25C01" w:rsidRPr="00A517F8" w14:paraId="5F6A0B81" w14:textId="77777777" w:rsidTr="00B13E35">
        <w:tc>
          <w:tcPr>
            <w:tcW w:w="2438" w:type="dxa"/>
            <w:tcBorders>
              <w:top w:val="nil"/>
              <w:left w:val="single" w:sz="6" w:space="0" w:color="auto"/>
              <w:bottom w:val="single" w:sz="6" w:space="0" w:color="auto"/>
              <w:right w:val="single" w:sz="6" w:space="0" w:color="auto"/>
            </w:tcBorders>
            <w:hideMark/>
          </w:tcPr>
          <w:p w14:paraId="448013CC" w14:textId="77777777"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Approval: </w:t>
            </w:r>
          </w:p>
        </w:tc>
        <w:tc>
          <w:tcPr>
            <w:tcW w:w="2438" w:type="dxa"/>
            <w:tcBorders>
              <w:top w:val="nil"/>
              <w:left w:val="nil"/>
              <w:bottom w:val="single" w:sz="6" w:space="0" w:color="auto"/>
              <w:right w:val="single" w:sz="4" w:space="0" w:color="auto"/>
            </w:tcBorders>
            <w:hideMark/>
          </w:tcPr>
          <w:p w14:paraId="00845FD7" w14:textId="5EC14441" w:rsidR="00C25C01" w:rsidRPr="00A517F8" w:rsidRDefault="00C25C01" w:rsidP="009824AE">
            <w:pPr>
              <w:spacing w:after="0"/>
              <w:textAlignment w:val="baseline"/>
              <w:rPr>
                <w:rFonts w:ascii="Calibri" w:eastAsia="Times New Roman" w:hAnsi="Calibri" w:cs="Calibri"/>
                <w:lang w:eastAsia="en-GB"/>
              </w:rPr>
            </w:pPr>
            <w:r w:rsidRPr="00A517F8">
              <w:rPr>
                <w:rFonts w:ascii="Calibri" w:eastAsia="Times New Roman" w:hAnsi="Calibri" w:cs="Calibri"/>
                <w:lang w:eastAsia="en-GB"/>
              </w:rPr>
              <w:t xml:space="preserve">Chief </w:t>
            </w:r>
            <w:r w:rsidR="00C87BB5">
              <w:rPr>
                <w:rFonts w:ascii="Calibri" w:eastAsia="Times New Roman" w:hAnsi="Calibri" w:cs="Calibri"/>
                <w:lang w:eastAsia="en-GB"/>
              </w:rPr>
              <w:t>E</w:t>
            </w:r>
            <w:r w:rsidRPr="00A517F8">
              <w:rPr>
                <w:rFonts w:ascii="Calibri" w:eastAsia="Times New Roman" w:hAnsi="Calibri" w:cs="Calibri"/>
                <w:lang w:eastAsia="en-GB"/>
              </w:rPr>
              <w:t xml:space="preserve">ducation </w:t>
            </w:r>
            <w:r w:rsidR="00C87BB5">
              <w:rPr>
                <w:rFonts w:ascii="Calibri" w:eastAsia="Times New Roman" w:hAnsi="Calibri" w:cs="Calibri"/>
                <w:lang w:eastAsia="en-GB"/>
              </w:rPr>
              <w:t>O</w:t>
            </w:r>
            <w:r w:rsidRPr="00A517F8">
              <w:rPr>
                <w:rFonts w:ascii="Calibri" w:eastAsia="Times New Roman" w:hAnsi="Calibri" w:cs="Calibri"/>
                <w:lang w:eastAsia="en-GB"/>
              </w:rPr>
              <w:t>fficer</w:t>
            </w:r>
          </w:p>
        </w:tc>
        <w:tc>
          <w:tcPr>
            <w:tcW w:w="226" w:type="dxa"/>
            <w:vMerge/>
            <w:tcBorders>
              <w:top w:val="nil"/>
              <w:left w:val="single" w:sz="4" w:space="0" w:color="auto"/>
              <w:bottom w:val="single" w:sz="4" w:space="0" w:color="auto"/>
              <w:right w:val="single" w:sz="4" w:space="0" w:color="auto"/>
            </w:tcBorders>
          </w:tcPr>
          <w:p w14:paraId="6E8BF081" w14:textId="77777777" w:rsidR="00C25C01" w:rsidRPr="00A517F8" w:rsidRDefault="00C25C01" w:rsidP="009824AE">
            <w:pPr>
              <w:spacing w:after="0"/>
              <w:jc w:val="right"/>
              <w:textAlignment w:val="baseline"/>
              <w:rPr>
                <w:rFonts w:ascii="Calibri" w:eastAsia="Times New Roman" w:hAnsi="Calibri" w:cs="Calibri"/>
                <w:lang w:eastAsia="en-GB"/>
              </w:rPr>
            </w:pPr>
          </w:p>
        </w:tc>
        <w:tc>
          <w:tcPr>
            <w:tcW w:w="2438" w:type="dxa"/>
            <w:tcBorders>
              <w:top w:val="nil"/>
              <w:left w:val="single" w:sz="4" w:space="0" w:color="auto"/>
              <w:bottom w:val="single" w:sz="6" w:space="0" w:color="auto"/>
              <w:right w:val="single" w:sz="6" w:space="0" w:color="auto"/>
            </w:tcBorders>
            <w:hideMark/>
          </w:tcPr>
          <w:p w14:paraId="289339DD" w14:textId="4F78F641"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Author: </w:t>
            </w:r>
          </w:p>
        </w:tc>
        <w:tc>
          <w:tcPr>
            <w:tcW w:w="2438" w:type="dxa"/>
            <w:tcBorders>
              <w:top w:val="nil"/>
              <w:left w:val="nil"/>
              <w:bottom w:val="single" w:sz="6" w:space="0" w:color="auto"/>
              <w:right w:val="single" w:sz="6" w:space="0" w:color="auto"/>
            </w:tcBorders>
            <w:hideMark/>
          </w:tcPr>
          <w:p w14:paraId="331FA0D6" w14:textId="190FE9B2" w:rsidR="00C25C01" w:rsidRPr="00A517F8" w:rsidRDefault="00C25C01" w:rsidP="009824AE">
            <w:pPr>
              <w:spacing w:after="0"/>
              <w:textAlignment w:val="baseline"/>
              <w:rPr>
                <w:rFonts w:ascii="Calibri" w:eastAsia="Times New Roman" w:hAnsi="Calibri" w:cs="Calibri"/>
                <w:lang w:eastAsia="en-GB"/>
              </w:rPr>
            </w:pPr>
            <w:r w:rsidRPr="00A517F8">
              <w:rPr>
                <w:rFonts w:ascii="Calibri" w:eastAsia="Times New Roman" w:hAnsi="Calibri" w:cs="Calibri"/>
                <w:lang w:eastAsia="en-GB"/>
              </w:rPr>
              <w:t xml:space="preserve">Head of </w:t>
            </w:r>
            <w:r w:rsidR="00B13E35">
              <w:rPr>
                <w:rFonts w:ascii="Calibri" w:eastAsia="Times New Roman" w:hAnsi="Calibri" w:cs="Calibri"/>
                <w:lang w:eastAsia="en-GB"/>
              </w:rPr>
              <w:t>I</w:t>
            </w:r>
            <w:r w:rsidRPr="00A517F8">
              <w:rPr>
                <w:rFonts w:ascii="Calibri" w:eastAsia="Times New Roman" w:hAnsi="Calibri" w:cs="Calibri"/>
                <w:lang w:eastAsia="en-GB"/>
              </w:rPr>
              <w:t>nclusion</w:t>
            </w:r>
          </w:p>
        </w:tc>
      </w:tr>
      <w:tr w:rsidR="00C25C01" w:rsidRPr="00A517F8" w14:paraId="2A5C7614" w14:textId="77777777" w:rsidTr="00B13E35">
        <w:tc>
          <w:tcPr>
            <w:tcW w:w="2438" w:type="dxa"/>
            <w:tcBorders>
              <w:top w:val="nil"/>
              <w:left w:val="single" w:sz="6" w:space="0" w:color="auto"/>
              <w:bottom w:val="single" w:sz="6" w:space="0" w:color="auto"/>
              <w:right w:val="single" w:sz="6" w:space="0" w:color="auto"/>
            </w:tcBorders>
            <w:hideMark/>
          </w:tcPr>
          <w:p w14:paraId="024844EF" w14:textId="77777777"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Local noting: </w:t>
            </w:r>
          </w:p>
        </w:tc>
        <w:tc>
          <w:tcPr>
            <w:tcW w:w="2438" w:type="dxa"/>
            <w:tcBorders>
              <w:top w:val="nil"/>
              <w:left w:val="nil"/>
              <w:bottom w:val="single" w:sz="6" w:space="0" w:color="auto"/>
              <w:right w:val="single" w:sz="4" w:space="0" w:color="auto"/>
            </w:tcBorders>
            <w:hideMark/>
          </w:tcPr>
          <w:p w14:paraId="29893BF9" w14:textId="77777777" w:rsidR="00C25C01" w:rsidRPr="00A517F8" w:rsidRDefault="00C25C01" w:rsidP="009824AE">
            <w:pPr>
              <w:spacing w:after="0"/>
              <w:textAlignment w:val="baseline"/>
              <w:rPr>
                <w:rFonts w:ascii="Calibri" w:eastAsia="Times New Roman" w:hAnsi="Calibri" w:cs="Calibri"/>
                <w:lang w:eastAsia="en-GB"/>
              </w:rPr>
            </w:pPr>
            <w:r w:rsidRPr="00A517F8">
              <w:rPr>
                <w:rFonts w:ascii="Calibri" w:eastAsia="Times New Roman" w:hAnsi="Calibri" w:cs="Calibri"/>
                <w:lang w:eastAsia="en-GB"/>
              </w:rPr>
              <w:t>Local Committee</w:t>
            </w:r>
          </w:p>
        </w:tc>
        <w:tc>
          <w:tcPr>
            <w:tcW w:w="226" w:type="dxa"/>
            <w:vMerge/>
            <w:tcBorders>
              <w:top w:val="nil"/>
              <w:left w:val="single" w:sz="4" w:space="0" w:color="auto"/>
              <w:bottom w:val="single" w:sz="4" w:space="0" w:color="auto"/>
              <w:right w:val="single" w:sz="4" w:space="0" w:color="auto"/>
            </w:tcBorders>
          </w:tcPr>
          <w:p w14:paraId="4361D832" w14:textId="77777777" w:rsidR="00C25C01" w:rsidRPr="00A517F8" w:rsidRDefault="00C25C01" w:rsidP="009824AE">
            <w:pPr>
              <w:spacing w:after="0"/>
              <w:jc w:val="right"/>
              <w:textAlignment w:val="baseline"/>
              <w:rPr>
                <w:rFonts w:ascii="Calibri" w:eastAsia="Times New Roman" w:hAnsi="Calibri" w:cs="Calibri"/>
                <w:lang w:eastAsia="en-GB"/>
              </w:rPr>
            </w:pPr>
          </w:p>
        </w:tc>
        <w:tc>
          <w:tcPr>
            <w:tcW w:w="2438" w:type="dxa"/>
            <w:tcBorders>
              <w:top w:val="nil"/>
              <w:left w:val="single" w:sz="4" w:space="0" w:color="auto"/>
              <w:bottom w:val="single" w:sz="6" w:space="0" w:color="auto"/>
              <w:right w:val="single" w:sz="6" w:space="0" w:color="auto"/>
            </w:tcBorders>
            <w:hideMark/>
          </w:tcPr>
          <w:p w14:paraId="5F0FF5FA" w14:textId="3B9AF97C" w:rsidR="00C25C01" w:rsidRPr="00A517F8" w:rsidRDefault="00C25C01" w:rsidP="009824AE">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Local author: </w:t>
            </w:r>
          </w:p>
        </w:tc>
        <w:tc>
          <w:tcPr>
            <w:tcW w:w="2438" w:type="dxa"/>
            <w:tcBorders>
              <w:top w:val="nil"/>
              <w:left w:val="nil"/>
              <w:bottom w:val="single" w:sz="6" w:space="0" w:color="auto"/>
              <w:right w:val="single" w:sz="6" w:space="0" w:color="auto"/>
            </w:tcBorders>
            <w:hideMark/>
          </w:tcPr>
          <w:p w14:paraId="025C4F57" w14:textId="77777777" w:rsidR="00C25C01" w:rsidRPr="00A517F8" w:rsidRDefault="00C25C01" w:rsidP="009824AE">
            <w:pPr>
              <w:spacing w:after="0"/>
              <w:textAlignment w:val="baseline"/>
              <w:rPr>
                <w:rFonts w:ascii="Calibri" w:eastAsia="Times New Roman" w:hAnsi="Calibri" w:cs="Calibri"/>
                <w:lang w:eastAsia="en-GB"/>
              </w:rPr>
            </w:pPr>
            <w:r w:rsidRPr="00A517F8">
              <w:rPr>
                <w:rFonts w:ascii="Calibri" w:eastAsia="Times New Roman" w:hAnsi="Calibri" w:cs="Calibri"/>
                <w:lang w:eastAsia="en-GB"/>
              </w:rPr>
              <w:t>Headteacher/Principal</w:t>
            </w:r>
          </w:p>
        </w:tc>
      </w:tr>
      <w:tr w:rsidR="00C87BB5" w:rsidRPr="00A517F8" w14:paraId="4A325CEF" w14:textId="77777777" w:rsidTr="00AA1B49">
        <w:tc>
          <w:tcPr>
            <w:tcW w:w="4876" w:type="dxa"/>
            <w:gridSpan w:val="2"/>
            <w:tcBorders>
              <w:top w:val="nil"/>
              <w:left w:val="single" w:sz="6" w:space="0" w:color="auto"/>
              <w:bottom w:val="single" w:sz="6" w:space="0" w:color="auto"/>
              <w:right w:val="single" w:sz="4" w:space="0" w:color="auto"/>
            </w:tcBorders>
            <w:hideMark/>
          </w:tcPr>
          <w:p w14:paraId="55D43C9E" w14:textId="0E15A89E" w:rsidR="00C87BB5" w:rsidRPr="00A517F8" w:rsidRDefault="00C87BB5" w:rsidP="00C87BB5">
            <w:pPr>
              <w:spacing w:after="0"/>
              <w:jc w:val="right"/>
              <w:textAlignment w:val="baseline"/>
              <w:rPr>
                <w:rFonts w:ascii="Calibri" w:eastAsia="Times New Roman" w:hAnsi="Calibri" w:cs="Calibri"/>
                <w:lang w:eastAsia="en-GB"/>
              </w:rPr>
            </w:pPr>
            <w:r w:rsidRPr="00A517F8">
              <w:rPr>
                <w:rFonts w:ascii="Calibri" w:eastAsia="Times New Roman" w:hAnsi="Calibri" w:cs="Calibri"/>
                <w:lang w:eastAsia="en-GB"/>
              </w:rPr>
              <w:t xml:space="preserve">Next review </w:t>
            </w:r>
            <w:r>
              <w:rPr>
                <w:rFonts w:ascii="Calibri" w:eastAsia="Times New Roman" w:hAnsi="Calibri" w:cs="Calibri"/>
                <w:lang w:eastAsia="en-GB"/>
              </w:rPr>
              <w:t xml:space="preserve">date of template policy:  </w:t>
            </w:r>
          </w:p>
        </w:tc>
        <w:tc>
          <w:tcPr>
            <w:tcW w:w="226" w:type="dxa"/>
            <w:vMerge/>
            <w:tcBorders>
              <w:top w:val="nil"/>
              <w:left w:val="single" w:sz="4" w:space="0" w:color="auto"/>
              <w:bottom w:val="single" w:sz="4" w:space="0" w:color="auto"/>
              <w:right w:val="single" w:sz="4" w:space="0" w:color="auto"/>
            </w:tcBorders>
          </w:tcPr>
          <w:p w14:paraId="31CC7276" w14:textId="77777777" w:rsidR="00C87BB5" w:rsidRPr="00A517F8" w:rsidRDefault="00C87BB5" w:rsidP="009824AE">
            <w:pPr>
              <w:spacing w:after="0"/>
              <w:jc w:val="right"/>
              <w:textAlignment w:val="baseline"/>
              <w:rPr>
                <w:rFonts w:ascii="Calibri" w:eastAsia="Times New Roman" w:hAnsi="Calibri" w:cs="Calibri"/>
                <w:lang w:eastAsia="en-GB"/>
              </w:rPr>
            </w:pPr>
          </w:p>
        </w:tc>
        <w:tc>
          <w:tcPr>
            <w:tcW w:w="4876" w:type="dxa"/>
            <w:gridSpan w:val="2"/>
            <w:tcBorders>
              <w:top w:val="nil"/>
              <w:left w:val="single" w:sz="4" w:space="0" w:color="auto"/>
              <w:bottom w:val="single" w:sz="6" w:space="0" w:color="auto"/>
              <w:right w:val="single" w:sz="6" w:space="0" w:color="auto"/>
            </w:tcBorders>
            <w:hideMark/>
          </w:tcPr>
          <w:p w14:paraId="0EFE3B37" w14:textId="26523B06" w:rsidR="00C87BB5" w:rsidRPr="00A517F8" w:rsidRDefault="00C87BB5" w:rsidP="00C87BB5">
            <w:pPr>
              <w:spacing w:after="0"/>
              <w:textAlignment w:val="baseline"/>
              <w:rPr>
                <w:rFonts w:ascii="Calibri" w:eastAsia="Times New Roman" w:hAnsi="Calibri" w:cs="Calibri"/>
                <w:lang w:eastAsia="en-GB"/>
              </w:rPr>
            </w:pPr>
            <w:r>
              <w:rPr>
                <w:rFonts w:ascii="Calibri" w:eastAsia="Times New Roman" w:hAnsi="Calibri" w:cs="Calibri"/>
                <w:lang w:eastAsia="en-GB"/>
              </w:rPr>
              <w:t>Oct 2028</w:t>
            </w:r>
          </w:p>
        </w:tc>
      </w:tr>
    </w:tbl>
    <w:p w14:paraId="1CAEFF38" w14:textId="77777777" w:rsidR="00360E5C" w:rsidRPr="00F251A9" w:rsidRDefault="00360E5C" w:rsidP="00594121">
      <w:pPr>
        <w:spacing w:after="160" w:line="256" w:lineRule="auto"/>
        <w:rPr>
          <w:rFonts w:asciiTheme="minorHAnsi" w:eastAsia="Calibri" w:hAnsiTheme="minorHAnsi" w:cstheme="minorHAnsi"/>
          <w:color w:val="auto"/>
          <w:sz w:val="22"/>
          <w:szCs w:val="22"/>
        </w:rPr>
      </w:pPr>
    </w:p>
    <w:p w14:paraId="196A08D0" w14:textId="24E8142D"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This policy takes into account the government’s explanation of </w:t>
      </w:r>
      <w:hyperlink r:id="rId11" w:history="1">
        <w:r w:rsidRPr="00F251A9">
          <w:rPr>
            <w:rFonts w:asciiTheme="minorHAnsi" w:eastAsia="Calibri" w:hAnsiTheme="minorHAnsi" w:cstheme="minorHAnsi"/>
            <w:color w:val="0563C1"/>
            <w:sz w:val="22"/>
            <w:szCs w:val="22"/>
            <w:u w:val="single"/>
          </w:rPr>
          <w:t>Parental rights and responsibilities</w:t>
        </w:r>
      </w:hyperlink>
      <w:r w:rsidRPr="00F251A9">
        <w:rPr>
          <w:rFonts w:asciiTheme="minorHAnsi" w:eastAsia="Calibri" w:hAnsiTheme="minorHAnsi" w:cstheme="minorHAnsi"/>
          <w:color w:val="auto"/>
          <w:sz w:val="22"/>
          <w:szCs w:val="22"/>
        </w:rPr>
        <w:t xml:space="preserve"> and the Department for Education’s (DfE) guidance </w:t>
      </w:r>
      <w:hyperlink r:id="rId12" w:anchor="introduction" w:history="1">
        <w:r w:rsidRPr="00F251A9">
          <w:rPr>
            <w:rFonts w:asciiTheme="minorHAnsi" w:eastAsia="Calibri" w:hAnsiTheme="minorHAnsi" w:cstheme="minorHAnsi"/>
            <w:color w:val="0563C1"/>
            <w:sz w:val="22"/>
            <w:szCs w:val="22"/>
            <w:u w:val="single"/>
          </w:rPr>
          <w:t>Understanding and dealing with issues relating to parental responsibility</w:t>
        </w:r>
      </w:hyperlink>
      <w:r w:rsidRPr="00F251A9">
        <w:rPr>
          <w:rFonts w:asciiTheme="minorHAnsi" w:eastAsia="Calibri" w:hAnsiTheme="minorHAnsi" w:cstheme="minorHAnsi"/>
          <w:color w:val="auto"/>
          <w:sz w:val="22"/>
          <w:szCs w:val="22"/>
        </w:rPr>
        <w:t xml:space="preserve"> </w:t>
      </w:r>
    </w:p>
    <w:p w14:paraId="13E0DBA6"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Government guidance outlines </w:t>
      </w:r>
      <w:hyperlink r:id="rId13" w:history="1">
        <w:r w:rsidRPr="00F251A9">
          <w:rPr>
            <w:rFonts w:asciiTheme="minorHAnsi" w:eastAsia="Calibri" w:hAnsiTheme="minorHAnsi" w:cstheme="minorHAnsi"/>
            <w:color w:val="0563C1"/>
            <w:sz w:val="22"/>
            <w:szCs w:val="22"/>
            <w:u w:val="single"/>
          </w:rPr>
          <w:t>what is parental responsibility</w:t>
        </w:r>
      </w:hyperlink>
      <w:r w:rsidRPr="00F251A9">
        <w:rPr>
          <w:rFonts w:asciiTheme="minorHAnsi" w:eastAsia="Calibri" w:hAnsiTheme="minorHAnsi" w:cstheme="minorHAnsi"/>
          <w:color w:val="auto"/>
          <w:sz w:val="22"/>
          <w:szCs w:val="22"/>
        </w:rPr>
        <w:t xml:space="preserve"> and who can obtain it.</w:t>
      </w:r>
    </w:p>
    <w:p w14:paraId="345718BE" w14:textId="159F7F01" w:rsidR="00594121" w:rsidRPr="00F251A9" w:rsidRDefault="00594121"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1. Introduction</w:t>
      </w:r>
    </w:p>
    <w:p w14:paraId="16E307E6" w14:textId="1E642DE0" w:rsidR="009C5372" w:rsidRPr="00F251A9" w:rsidRDefault="009C5372" w:rsidP="00852728">
      <w:pPr>
        <w:ind w:right="-1"/>
        <w:rPr>
          <w:rFonts w:asciiTheme="minorHAnsi" w:eastAsia="Times New Roman" w:hAnsiTheme="minorHAnsi" w:cstheme="minorHAnsi"/>
          <w:sz w:val="22"/>
          <w:szCs w:val="22"/>
          <w:shd w:val="clear" w:color="auto" w:fill="FFFFFF"/>
          <w:lang w:eastAsia="en-GB"/>
        </w:rPr>
      </w:pPr>
      <w:r w:rsidRPr="00F251A9">
        <w:rPr>
          <w:rFonts w:asciiTheme="minorHAnsi" w:eastAsia="Times New Roman" w:hAnsiTheme="minorHAnsi" w:cstheme="minorHAnsi"/>
          <w:sz w:val="22"/>
          <w:szCs w:val="22"/>
          <w:shd w:val="clear" w:color="auto" w:fill="FFFFFF"/>
          <w:lang w:eastAsia="en-GB"/>
        </w:rPr>
        <w:t xml:space="preserve">We recognise that parental separation can be difficult </w:t>
      </w:r>
      <w:r w:rsidR="005D70A8" w:rsidRPr="00F251A9">
        <w:rPr>
          <w:rFonts w:asciiTheme="minorHAnsi" w:eastAsia="Times New Roman" w:hAnsiTheme="minorHAnsi" w:cstheme="minorHAnsi"/>
          <w:sz w:val="22"/>
          <w:szCs w:val="22"/>
          <w:shd w:val="clear" w:color="auto" w:fill="FFFFFF"/>
          <w:lang w:eastAsia="en-GB"/>
        </w:rPr>
        <w:t>for everyone involved. At</w:t>
      </w:r>
      <w:r w:rsidR="00010695">
        <w:rPr>
          <w:rFonts w:asciiTheme="minorHAnsi" w:eastAsia="Times New Roman" w:hAnsiTheme="minorHAnsi" w:cstheme="minorHAnsi"/>
          <w:sz w:val="22"/>
          <w:szCs w:val="22"/>
          <w:shd w:val="clear" w:color="auto" w:fill="FFFFFF"/>
          <w:lang w:eastAsia="en-GB"/>
        </w:rPr>
        <w:t xml:space="preserve"> Farnborough Grange Nursery and Infant Community School</w:t>
      </w:r>
      <w:r w:rsidR="00B042E0" w:rsidRPr="00F251A9">
        <w:rPr>
          <w:rFonts w:asciiTheme="minorHAnsi" w:eastAsia="Times New Roman" w:hAnsiTheme="minorHAnsi" w:cstheme="minorHAnsi"/>
          <w:sz w:val="22"/>
          <w:szCs w:val="22"/>
          <w:shd w:val="clear" w:color="auto" w:fill="FFFFFF"/>
          <w:lang w:eastAsia="en-GB"/>
        </w:rPr>
        <w:t>, w</w:t>
      </w:r>
      <w:r w:rsidR="00B14275" w:rsidRPr="00F251A9">
        <w:rPr>
          <w:rFonts w:asciiTheme="minorHAnsi" w:eastAsia="Times New Roman" w:hAnsiTheme="minorHAnsi" w:cstheme="minorHAnsi"/>
          <w:sz w:val="22"/>
          <w:szCs w:val="22"/>
          <w:shd w:val="clear" w:color="auto" w:fill="FFFFFF"/>
          <w:lang w:eastAsia="en-GB"/>
        </w:rPr>
        <w:t>e will keep</w:t>
      </w:r>
      <w:r w:rsidR="00852728" w:rsidRPr="00F251A9">
        <w:rPr>
          <w:rFonts w:asciiTheme="minorHAnsi" w:eastAsia="Times New Roman" w:hAnsiTheme="minorHAnsi" w:cstheme="minorHAnsi"/>
          <w:sz w:val="22"/>
          <w:szCs w:val="22"/>
          <w:shd w:val="clear" w:color="auto" w:fill="FFFFFF"/>
          <w:lang w:eastAsia="en-GB"/>
        </w:rPr>
        <w:t xml:space="preserve"> the child(ren) at the </w:t>
      </w:r>
      <w:r w:rsidRPr="00F251A9">
        <w:rPr>
          <w:rFonts w:asciiTheme="minorHAnsi" w:eastAsia="Times New Roman" w:hAnsiTheme="minorHAnsi" w:cstheme="minorHAnsi"/>
          <w:sz w:val="22"/>
          <w:szCs w:val="22"/>
          <w:shd w:val="clear" w:color="auto" w:fill="FFFFFF"/>
          <w:lang w:eastAsia="en-GB"/>
        </w:rPr>
        <w:t xml:space="preserve">centre of </w:t>
      </w:r>
      <w:r w:rsidR="00852728" w:rsidRPr="00F251A9">
        <w:rPr>
          <w:rFonts w:asciiTheme="minorHAnsi" w:eastAsia="Times New Roman" w:hAnsiTheme="minorHAnsi" w:cstheme="minorHAnsi"/>
          <w:sz w:val="22"/>
          <w:szCs w:val="22"/>
          <w:shd w:val="clear" w:color="auto" w:fill="FFFFFF"/>
          <w:lang w:eastAsia="en-GB"/>
        </w:rPr>
        <w:t>our</w:t>
      </w:r>
      <w:r w:rsidRPr="00F251A9">
        <w:rPr>
          <w:rFonts w:asciiTheme="minorHAnsi" w:eastAsia="Times New Roman" w:hAnsiTheme="minorHAnsi" w:cstheme="minorHAnsi"/>
          <w:sz w:val="22"/>
          <w:szCs w:val="22"/>
          <w:shd w:val="clear" w:color="auto" w:fill="FFFFFF"/>
          <w:lang w:eastAsia="en-GB"/>
        </w:rPr>
        <w:t xml:space="preserve"> focus and </w:t>
      </w:r>
      <w:r w:rsidR="00852728" w:rsidRPr="00F251A9">
        <w:rPr>
          <w:rFonts w:asciiTheme="minorHAnsi" w:eastAsia="Times New Roman" w:hAnsiTheme="minorHAnsi" w:cstheme="minorHAnsi"/>
          <w:sz w:val="22"/>
          <w:szCs w:val="22"/>
          <w:shd w:val="clear" w:color="auto" w:fill="FFFFFF"/>
          <w:lang w:eastAsia="en-GB"/>
        </w:rPr>
        <w:t xml:space="preserve">have </w:t>
      </w:r>
      <w:r w:rsidRPr="00F251A9">
        <w:rPr>
          <w:rFonts w:asciiTheme="minorHAnsi" w:eastAsia="Times New Roman" w:hAnsiTheme="minorHAnsi" w:cstheme="minorHAnsi"/>
          <w:sz w:val="22"/>
          <w:szCs w:val="22"/>
          <w:shd w:val="clear" w:color="auto" w:fill="FFFFFF"/>
          <w:lang w:eastAsia="en-GB"/>
        </w:rPr>
        <w:t>the child</w:t>
      </w:r>
      <w:r w:rsidR="00852728" w:rsidRPr="00F251A9">
        <w:rPr>
          <w:rFonts w:asciiTheme="minorHAnsi" w:eastAsia="Times New Roman" w:hAnsiTheme="minorHAnsi" w:cstheme="minorHAnsi"/>
          <w:sz w:val="22"/>
          <w:szCs w:val="22"/>
          <w:shd w:val="clear" w:color="auto" w:fill="FFFFFF"/>
          <w:lang w:eastAsia="en-GB"/>
        </w:rPr>
        <w:t>(ren)</w:t>
      </w:r>
      <w:r w:rsidRPr="00F251A9">
        <w:rPr>
          <w:rFonts w:asciiTheme="minorHAnsi" w:eastAsia="Times New Roman" w:hAnsiTheme="minorHAnsi" w:cstheme="minorHAnsi"/>
          <w:sz w:val="22"/>
          <w:szCs w:val="22"/>
          <w:shd w:val="clear" w:color="auto" w:fill="FFFFFF"/>
          <w:lang w:eastAsia="en-GB"/>
        </w:rPr>
        <w:t>’s best interest</w:t>
      </w:r>
      <w:r w:rsidR="00852728" w:rsidRPr="00F251A9">
        <w:rPr>
          <w:rFonts w:asciiTheme="minorHAnsi" w:eastAsia="Times New Roman" w:hAnsiTheme="minorHAnsi" w:cstheme="minorHAnsi"/>
          <w:sz w:val="22"/>
          <w:szCs w:val="22"/>
          <w:shd w:val="clear" w:color="auto" w:fill="FFFFFF"/>
          <w:lang w:eastAsia="en-GB"/>
        </w:rPr>
        <w:t>s</w:t>
      </w:r>
      <w:r w:rsidRPr="00F251A9">
        <w:rPr>
          <w:rFonts w:asciiTheme="minorHAnsi" w:eastAsia="Times New Roman" w:hAnsiTheme="minorHAnsi" w:cstheme="minorHAnsi"/>
          <w:sz w:val="22"/>
          <w:szCs w:val="22"/>
          <w:shd w:val="clear" w:color="auto" w:fill="FFFFFF"/>
          <w:lang w:eastAsia="en-GB"/>
        </w:rPr>
        <w:t xml:space="preserve"> as the foundation for </w:t>
      </w:r>
      <w:r w:rsidR="00852728" w:rsidRPr="00F251A9">
        <w:rPr>
          <w:rFonts w:asciiTheme="minorHAnsi" w:eastAsia="Times New Roman" w:hAnsiTheme="minorHAnsi" w:cstheme="minorHAnsi"/>
          <w:sz w:val="22"/>
          <w:szCs w:val="22"/>
          <w:shd w:val="clear" w:color="auto" w:fill="FFFFFF"/>
          <w:lang w:eastAsia="en-GB"/>
        </w:rPr>
        <w:t xml:space="preserve">our </w:t>
      </w:r>
      <w:r w:rsidRPr="00F251A9">
        <w:rPr>
          <w:rFonts w:asciiTheme="minorHAnsi" w:eastAsia="Times New Roman" w:hAnsiTheme="minorHAnsi" w:cstheme="minorHAnsi"/>
          <w:sz w:val="22"/>
          <w:szCs w:val="22"/>
          <w:shd w:val="clear" w:color="auto" w:fill="FFFFFF"/>
          <w:lang w:eastAsia="en-GB"/>
        </w:rPr>
        <w:t xml:space="preserve">decision making. </w:t>
      </w:r>
    </w:p>
    <w:p w14:paraId="0C5CF5A9" w14:textId="06BA04A0"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At </w:t>
      </w:r>
      <w:r w:rsidR="00010695">
        <w:rPr>
          <w:rFonts w:asciiTheme="minorHAnsi" w:eastAsia="Times New Roman" w:hAnsiTheme="minorHAnsi" w:cstheme="minorHAnsi"/>
          <w:sz w:val="22"/>
          <w:szCs w:val="22"/>
          <w:shd w:val="clear" w:color="auto" w:fill="FFFFFF"/>
          <w:lang w:eastAsia="en-GB"/>
        </w:rPr>
        <w:t>Farnborough Grange Nursery and Infant Community School</w:t>
      </w:r>
      <w:r w:rsidR="00010695">
        <w:rPr>
          <w:rFonts w:asciiTheme="minorHAnsi" w:eastAsia="Calibri" w:hAnsiTheme="minorHAnsi" w:cstheme="minorHAnsi"/>
          <w:color w:val="auto"/>
          <w:sz w:val="22"/>
          <w:szCs w:val="22"/>
        </w:rPr>
        <w:t xml:space="preserve">, </w:t>
      </w:r>
      <w:r w:rsidR="00B468AA" w:rsidRPr="00F251A9">
        <w:rPr>
          <w:rFonts w:asciiTheme="minorHAnsi" w:eastAsia="Calibri" w:hAnsiTheme="minorHAnsi" w:cstheme="minorHAnsi"/>
          <w:color w:val="auto"/>
          <w:sz w:val="22"/>
          <w:szCs w:val="22"/>
        </w:rPr>
        <w:t>we aim to maintain contact with both parents</w:t>
      </w:r>
      <w:r w:rsidR="00360E5C" w:rsidRPr="00F251A9">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 xml:space="preserve">This policy aims to minimise any </w:t>
      </w:r>
      <w:r w:rsidR="00E414C8" w:rsidRPr="00F251A9">
        <w:rPr>
          <w:rFonts w:asciiTheme="minorHAnsi" w:eastAsia="Calibri" w:hAnsiTheme="minorHAnsi" w:cstheme="minorHAnsi"/>
          <w:color w:val="auto"/>
          <w:sz w:val="22"/>
          <w:szCs w:val="22"/>
        </w:rPr>
        <w:t xml:space="preserve">potential </w:t>
      </w:r>
      <w:r w:rsidR="00347516" w:rsidRPr="00F251A9">
        <w:rPr>
          <w:rFonts w:asciiTheme="minorHAnsi" w:eastAsia="Calibri" w:hAnsiTheme="minorHAnsi" w:cstheme="minorHAnsi"/>
          <w:color w:val="auto"/>
          <w:sz w:val="22"/>
          <w:szCs w:val="22"/>
        </w:rPr>
        <w:t>conflict</w:t>
      </w:r>
      <w:r w:rsidR="00360E5C" w:rsidRPr="00F251A9">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 xml:space="preserve">and to clarify </w:t>
      </w:r>
      <w:r w:rsidR="00E414C8" w:rsidRPr="00F251A9">
        <w:rPr>
          <w:rFonts w:asciiTheme="minorHAnsi" w:eastAsia="Calibri" w:hAnsiTheme="minorHAnsi" w:cstheme="minorHAnsi"/>
          <w:color w:val="auto"/>
          <w:sz w:val="22"/>
          <w:szCs w:val="22"/>
        </w:rPr>
        <w:t xml:space="preserve">expectations for </w:t>
      </w:r>
      <w:r w:rsidRPr="00F251A9">
        <w:rPr>
          <w:rFonts w:asciiTheme="minorHAnsi" w:eastAsia="Calibri" w:hAnsiTheme="minorHAnsi" w:cstheme="minorHAnsi"/>
          <w:color w:val="auto"/>
          <w:sz w:val="22"/>
          <w:szCs w:val="22"/>
        </w:rPr>
        <w:t xml:space="preserve">separated parents </w:t>
      </w:r>
      <w:r w:rsidR="00E414C8" w:rsidRPr="00F251A9">
        <w:rPr>
          <w:rFonts w:asciiTheme="minorHAnsi" w:eastAsia="Calibri" w:hAnsiTheme="minorHAnsi" w:cstheme="minorHAnsi"/>
          <w:color w:val="auto"/>
          <w:sz w:val="22"/>
          <w:szCs w:val="22"/>
        </w:rPr>
        <w:t>as well as</w:t>
      </w:r>
      <w:r w:rsidRPr="00F251A9">
        <w:rPr>
          <w:rFonts w:asciiTheme="minorHAnsi" w:eastAsia="Calibri" w:hAnsiTheme="minorHAnsi" w:cstheme="minorHAnsi"/>
          <w:color w:val="auto"/>
          <w:sz w:val="22"/>
          <w:szCs w:val="22"/>
        </w:rPr>
        <w:t xml:space="preserve"> the </w:t>
      </w:r>
      <w:r w:rsidR="00FF4A94">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w:t>
      </w:r>
    </w:p>
    <w:p w14:paraId="27F2EA0C" w14:textId="1E22C251" w:rsidR="00B468AA" w:rsidRPr="00F251A9" w:rsidRDefault="00B468AA"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In this policy “parent” will be used in accordance with the definition set out in Section 576 of The Education Act 1996 and can include those with parental responsibility. Reference to “parental responsibility” will be in accordance with the definition within the Children Act 1989.</w:t>
      </w:r>
    </w:p>
    <w:p w14:paraId="55FB02B2" w14:textId="77777777" w:rsidR="00594121" w:rsidRPr="00F251A9" w:rsidRDefault="00594121"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2. Definition of “parent”</w:t>
      </w:r>
    </w:p>
    <w:p w14:paraId="19A35915"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The definition of a “parent” for School purposes is much wider than for any other situation. Section 576 of The Education Act 1996 defines a parent as:</w:t>
      </w:r>
    </w:p>
    <w:p w14:paraId="2A9D3C1E"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all biological parents, whether they are married or not</w:t>
      </w:r>
    </w:p>
    <w:p w14:paraId="6D181B4B"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includes any person who, although not a biological parent, has parental responsibility for a child or young person - this could be an adoptive parent, a step-parent, guardian or other relative</w:t>
      </w:r>
    </w:p>
    <w:p w14:paraId="50DC08A0"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any person who, although not a biological parent and does not have parental responsibility, has care of a child or young person.</w:t>
      </w:r>
    </w:p>
    <w:p w14:paraId="1E044D51" w14:textId="77777777" w:rsidR="000935CE" w:rsidRPr="00F251A9" w:rsidRDefault="000935CE" w:rsidP="000935CE">
      <w:pPr>
        <w:spacing w:after="160" w:line="256" w:lineRule="auto"/>
        <w:ind w:left="720"/>
        <w:contextualSpacing/>
        <w:rPr>
          <w:rFonts w:asciiTheme="minorHAnsi" w:eastAsia="Calibri" w:hAnsiTheme="minorHAnsi" w:cstheme="minorHAnsi"/>
          <w:color w:val="auto"/>
          <w:sz w:val="22"/>
          <w:szCs w:val="22"/>
        </w:rPr>
      </w:pPr>
    </w:p>
    <w:p w14:paraId="2443D00C"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A person typically has care of a child or young person if they are the person with whom the child lives, either full or part time and who looks after the child, irrespective of what their biological or legal relationship is with the child. For example, this may be a foster carer or family and </w:t>
      </w:r>
      <w:proofErr w:type="gramStart"/>
      <w:r w:rsidRPr="00F251A9">
        <w:rPr>
          <w:rFonts w:asciiTheme="minorHAnsi" w:eastAsia="Calibri" w:hAnsiTheme="minorHAnsi" w:cstheme="minorHAnsi"/>
          <w:color w:val="auto"/>
          <w:sz w:val="22"/>
          <w:szCs w:val="22"/>
        </w:rPr>
        <w:t>friends</w:t>
      </w:r>
      <w:proofErr w:type="gramEnd"/>
      <w:r w:rsidRPr="00F251A9">
        <w:rPr>
          <w:rFonts w:asciiTheme="minorHAnsi" w:eastAsia="Calibri" w:hAnsiTheme="minorHAnsi" w:cstheme="minorHAnsi"/>
          <w:color w:val="auto"/>
          <w:sz w:val="22"/>
          <w:szCs w:val="22"/>
        </w:rPr>
        <w:t xml:space="preserve"> carer who do not have parental responsibility but have been delegated the responsibility for taking day-to-day decisions about the child.</w:t>
      </w:r>
    </w:p>
    <w:p w14:paraId="589121BE"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Parents, as defined above, are entitled to share in the decisions about the child’s education and to be treated equally by Schools. In particular, these entitlements include, but are not limited to, the following:</w:t>
      </w:r>
    </w:p>
    <w:p w14:paraId="52C85781" w14:textId="680A8903"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receiving copies of </w:t>
      </w:r>
      <w:r w:rsidR="00D4600E">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reports</w:t>
      </w:r>
    </w:p>
    <w:p w14:paraId="6AD1D5C3" w14:textId="1BE4CD84"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lastRenderedPageBreak/>
        <w:t xml:space="preserve">having access to </w:t>
      </w:r>
      <w:r w:rsidR="00D4600E">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records</w:t>
      </w:r>
    </w:p>
    <w:p w14:paraId="0F029B3F"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attending parent meetings</w:t>
      </w:r>
    </w:p>
    <w:p w14:paraId="720A67AC"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receiving newsletters</w:t>
      </w:r>
    </w:p>
    <w:p w14:paraId="14381CA3" w14:textId="2DB9226A"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invitations to </w:t>
      </w:r>
      <w:r w:rsidR="00D4600E">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events</w:t>
      </w:r>
    </w:p>
    <w:p w14:paraId="47AF431A" w14:textId="289DC063"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information about </w:t>
      </w:r>
      <w:r w:rsidR="00D4600E">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trips</w:t>
      </w:r>
    </w:p>
    <w:p w14:paraId="29AE0487"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School photographs relating to their child </w:t>
      </w:r>
    </w:p>
    <w:p w14:paraId="13F07ED8" w14:textId="77777777" w:rsidR="00594121" w:rsidRPr="00F251A9" w:rsidRDefault="00594121" w:rsidP="00594121">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participation in any exclusion procedure and</w:t>
      </w:r>
    </w:p>
    <w:p w14:paraId="0C3EE91B" w14:textId="77777777" w:rsidR="00594121" w:rsidRPr="00F251A9" w:rsidRDefault="00594121" w:rsidP="00514779">
      <w:pPr>
        <w:numPr>
          <w:ilvl w:val="0"/>
          <w:numId w:val="18"/>
        </w:numPr>
        <w:spacing w:after="160" w:line="256" w:lineRule="auto"/>
        <w:contextualSpacing/>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dealing with any medical issues that arise and/or vaccinations that may be offered.</w:t>
      </w:r>
    </w:p>
    <w:p w14:paraId="727A3F6E" w14:textId="77777777" w:rsidR="00452110" w:rsidRDefault="00452110" w:rsidP="00514779">
      <w:pPr>
        <w:spacing w:after="160" w:line="256" w:lineRule="auto"/>
        <w:rPr>
          <w:rFonts w:asciiTheme="minorHAnsi" w:eastAsia="Calibri" w:hAnsiTheme="minorHAnsi" w:cstheme="minorHAnsi"/>
          <w:color w:val="auto"/>
          <w:sz w:val="22"/>
          <w:szCs w:val="22"/>
        </w:rPr>
      </w:pPr>
    </w:p>
    <w:p w14:paraId="648172F8" w14:textId="07DADDC3" w:rsidR="00594121" w:rsidRPr="00F251A9" w:rsidRDefault="00594121" w:rsidP="00514779">
      <w:pPr>
        <w:spacing w:after="160" w:line="256" w:lineRule="auto"/>
        <w:rPr>
          <w:rFonts w:asciiTheme="minorHAnsi" w:eastAsia="Calibri" w:hAnsiTheme="minorHAnsi" w:cstheme="minorHAnsi"/>
          <w:color w:val="auto"/>
          <w:sz w:val="22"/>
          <w:szCs w:val="22"/>
        </w:rPr>
      </w:pPr>
      <w:bookmarkStart w:id="0" w:name="_GoBack"/>
      <w:bookmarkEnd w:id="0"/>
      <w:r w:rsidRPr="00F251A9">
        <w:rPr>
          <w:rFonts w:asciiTheme="minorHAnsi" w:eastAsia="Calibri" w:hAnsiTheme="minorHAnsi" w:cstheme="minorHAnsi"/>
          <w:color w:val="auto"/>
          <w:sz w:val="22"/>
          <w:szCs w:val="22"/>
        </w:rPr>
        <w:t xml:space="preserve">The </w:t>
      </w:r>
      <w:r w:rsidR="00393423">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recognises that whilst the parents of some pupils may be separated, divorced or estranged, they are still entitled to the above and this entitlement cannot be restricted without a Court order. </w:t>
      </w:r>
    </w:p>
    <w:p w14:paraId="55247CD8" w14:textId="77777777" w:rsidR="00594121" w:rsidRPr="00F251A9" w:rsidRDefault="00594121"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3. Parental responsibility</w:t>
      </w:r>
    </w:p>
    <w:p w14:paraId="73D641C2"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Parental responsibility is defined in the Children Act 1989 and means the rights, duties, powers, responsibilities and authority that a parent has for their child. In addition to a child’s natural parents, it can be acquired by Court order, being appointed a guardian, adopting a child or a formal agreement.</w:t>
      </w:r>
    </w:p>
    <w:p w14:paraId="7DA5A0C4" w14:textId="6BAD3878"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The information provided to the </w:t>
      </w:r>
      <w:r w:rsidR="00393423">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when the child was enrolled detailing who has parental responsibility for the child will be presumed to be correct unless a Court order or original birth certificate proving otherwise is provided to the </w:t>
      </w:r>
      <w:r w:rsidR="00393423">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The </w:t>
      </w:r>
      <w:r w:rsidR="00393423">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will be reliant on such information being provided as accurate and true. The information provided regarding the address(es) where the child lives will be presumed to be correct unless the </w:t>
      </w:r>
      <w:r w:rsidR="000728DD">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is provided with a copy of a Court order setting out arrangements for where the child should live.</w:t>
      </w:r>
    </w:p>
    <w:p w14:paraId="5615719E" w14:textId="5B1F956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Every parent with parental responsibility for a child has an equal right to be engaged with decisions regarding their education. </w:t>
      </w:r>
    </w:p>
    <w:p w14:paraId="0FB4A254" w14:textId="77777777"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Where contact has been limited by a Court order, the parent still has the right to receive information about the child and be involved in decisions regarding their education and welfare, unless a Court order restricts what information they can receive or removes their parental responsibility. We will not remove a parent’s contact details without such a Court order being in place or a parent asks for their </w:t>
      </w:r>
      <w:r w:rsidRPr="00F251A9">
        <w:rPr>
          <w:rFonts w:asciiTheme="minorHAnsi" w:eastAsia="Calibri" w:hAnsiTheme="minorHAnsi" w:cstheme="minorHAnsi"/>
          <w:b/>
          <w:color w:val="auto"/>
          <w:sz w:val="22"/>
          <w:szCs w:val="22"/>
          <w:u w:val="single"/>
        </w:rPr>
        <w:t>own</w:t>
      </w:r>
      <w:r w:rsidRPr="00F251A9">
        <w:rPr>
          <w:rFonts w:asciiTheme="minorHAnsi" w:eastAsia="Calibri" w:hAnsiTheme="minorHAnsi" w:cstheme="minorHAnsi"/>
          <w:color w:val="auto"/>
          <w:sz w:val="22"/>
          <w:szCs w:val="22"/>
        </w:rPr>
        <w:t xml:space="preserve"> contact details to be removed.</w:t>
      </w:r>
    </w:p>
    <w:p w14:paraId="1FC42185" w14:textId="4EC92F87" w:rsidR="00594121" w:rsidRPr="00F251A9" w:rsidRDefault="00594121"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4. Court orders</w:t>
      </w:r>
    </w:p>
    <w:p w14:paraId="59475CE7" w14:textId="545F93B4" w:rsidR="004829E4"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At </w:t>
      </w:r>
      <w:r w:rsidR="00010695">
        <w:rPr>
          <w:rFonts w:asciiTheme="minorHAnsi" w:eastAsia="Times New Roman" w:hAnsiTheme="minorHAnsi" w:cstheme="minorHAnsi"/>
          <w:sz w:val="22"/>
          <w:szCs w:val="22"/>
          <w:shd w:val="clear" w:color="auto" w:fill="FFFFFF"/>
          <w:lang w:eastAsia="en-GB"/>
        </w:rPr>
        <w:t>Farnborough Grange Nursery and Infant Community School</w:t>
      </w:r>
      <w:r w:rsidR="00010695">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 xml:space="preserve">our sole </w:t>
      </w:r>
      <w:r w:rsidR="00E414C8" w:rsidRPr="00F251A9">
        <w:rPr>
          <w:rFonts w:asciiTheme="minorHAnsi" w:eastAsia="Calibri" w:hAnsiTheme="minorHAnsi" w:cstheme="minorHAnsi"/>
          <w:color w:val="auto"/>
          <w:sz w:val="22"/>
          <w:szCs w:val="22"/>
        </w:rPr>
        <w:t>aim</w:t>
      </w:r>
      <w:r w:rsidRPr="00F251A9">
        <w:rPr>
          <w:rFonts w:asciiTheme="minorHAnsi" w:eastAsia="Calibri" w:hAnsiTheme="minorHAnsi" w:cstheme="minorHAnsi"/>
          <w:color w:val="auto"/>
          <w:sz w:val="22"/>
          <w:szCs w:val="22"/>
        </w:rPr>
        <w:t xml:space="preserve"> is to promote the best interests of the child</w:t>
      </w:r>
      <w:r w:rsidR="00E414C8" w:rsidRPr="00F251A9">
        <w:rPr>
          <w:rFonts w:asciiTheme="minorHAnsi" w:eastAsia="Calibri" w:hAnsiTheme="minorHAnsi" w:cstheme="minorHAnsi"/>
          <w:color w:val="auto"/>
          <w:sz w:val="22"/>
          <w:szCs w:val="22"/>
        </w:rPr>
        <w:t xml:space="preserve"> by</w:t>
      </w:r>
      <w:r w:rsidRPr="00F251A9">
        <w:rPr>
          <w:rFonts w:asciiTheme="minorHAnsi" w:eastAsia="Calibri" w:hAnsiTheme="minorHAnsi" w:cstheme="minorHAnsi"/>
          <w:color w:val="auto"/>
          <w:sz w:val="22"/>
          <w:szCs w:val="22"/>
        </w:rPr>
        <w:t xml:space="preserve"> working in partnership with all parents and/or those with parental responsibility. </w:t>
      </w:r>
      <w:r w:rsidR="004829E4" w:rsidRPr="00F251A9">
        <w:rPr>
          <w:rFonts w:asciiTheme="minorHAnsi" w:eastAsia="Calibri" w:hAnsiTheme="minorHAnsi" w:cstheme="minorHAnsi"/>
          <w:color w:val="auto"/>
          <w:sz w:val="22"/>
          <w:szCs w:val="22"/>
        </w:rPr>
        <w:t xml:space="preserve">If the parents are involved in proceedings before the Court directly relating to the child(ren), the parents should seek the Court’s permission to disclose the Court order(s) made to the </w:t>
      </w:r>
      <w:r w:rsidR="00B076B6">
        <w:rPr>
          <w:rFonts w:asciiTheme="minorHAnsi" w:eastAsia="Calibri" w:hAnsiTheme="minorHAnsi" w:cstheme="minorHAnsi"/>
          <w:color w:val="auto"/>
          <w:sz w:val="22"/>
          <w:szCs w:val="22"/>
        </w:rPr>
        <w:t>s</w:t>
      </w:r>
      <w:r w:rsidR="004829E4" w:rsidRPr="00F251A9">
        <w:rPr>
          <w:rFonts w:asciiTheme="minorHAnsi" w:eastAsia="Calibri" w:hAnsiTheme="minorHAnsi" w:cstheme="minorHAnsi"/>
          <w:color w:val="auto"/>
          <w:sz w:val="22"/>
          <w:szCs w:val="22"/>
        </w:rPr>
        <w:t xml:space="preserve">chool. </w:t>
      </w:r>
    </w:p>
    <w:p w14:paraId="4246BD37" w14:textId="20781B3E"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The </w:t>
      </w:r>
      <w:r w:rsidR="00B076B6">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can only be expected to comply with an order if it is properly notified and has received a sealed digital or paper copy for its files, and only to the extent that it relates to the </w:t>
      </w:r>
      <w:r w:rsidR="00B076B6">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w:t>
      </w:r>
      <w:r w:rsidR="004829E4" w:rsidRPr="00F251A9">
        <w:rPr>
          <w:rFonts w:asciiTheme="minorHAnsi" w:eastAsia="Calibri" w:hAnsiTheme="minorHAnsi" w:cstheme="minorHAnsi"/>
          <w:color w:val="auto"/>
          <w:sz w:val="22"/>
          <w:szCs w:val="22"/>
        </w:rPr>
        <w:t xml:space="preserve"> A sealed </w:t>
      </w:r>
      <w:r w:rsidR="00FB44DE" w:rsidRPr="00F251A9">
        <w:rPr>
          <w:rFonts w:asciiTheme="minorHAnsi" w:eastAsia="Calibri" w:hAnsiTheme="minorHAnsi" w:cstheme="minorHAnsi"/>
          <w:color w:val="auto"/>
          <w:sz w:val="22"/>
          <w:szCs w:val="22"/>
        </w:rPr>
        <w:t>C</w:t>
      </w:r>
      <w:r w:rsidR="004829E4" w:rsidRPr="00F251A9">
        <w:rPr>
          <w:rFonts w:asciiTheme="minorHAnsi" w:eastAsia="Calibri" w:hAnsiTheme="minorHAnsi" w:cstheme="minorHAnsi"/>
          <w:color w:val="auto"/>
          <w:sz w:val="22"/>
          <w:szCs w:val="22"/>
        </w:rPr>
        <w:t xml:space="preserve">ourt order is an order which contains the Court’s official stamp, which endorses and makes the order valid and enforceable. </w:t>
      </w:r>
    </w:p>
    <w:p w14:paraId="2ED5AEEA" w14:textId="07924CCD"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The </w:t>
      </w:r>
      <w:r w:rsidR="00B076B6">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w:t>
      </w:r>
      <w:r w:rsidR="009664C5" w:rsidRPr="00F251A9">
        <w:rPr>
          <w:rFonts w:asciiTheme="minorHAnsi" w:eastAsia="Calibri" w:hAnsiTheme="minorHAnsi" w:cstheme="minorHAnsi"/>
          <w:color w:val="auto"/>
          <w:sz w:val="22"/>
          <w:szCs w:val="22"/>
        </w:rPr>
        <w:t>is not responsible</w:t>
      </w:r>
      <w:r w:rsidRPr="00F251A9">
        <w:rPr>
          <w:rFonts w:asciiTheme="minorHAnsi" w:eastAsia="Calibri" w:hAnsiTheme="minorHAnsi" w:cstheme="minorHAnsi"/>
          <w:color w:val="auto"/>
          <w:sz w:val="22"/>
          <w:szCs w:val="22"/>
        </w:rPr>
        <w:t xml:space="preserve"> for enforcing any Court order but will endeavour to </w:t>
      </w:r>
      <w:r w:rsidR="009664C5" w:rsidRPr="00F251A9">
        <w:rPr>
          <w:rFonts w:asciiTheme="minorHAnsi" w:eastAsia="Calibri" w:hAnsiTheme="minorHAnsi" w:cstheme="minorHAnsi"/>
          <w:color w:val="auto"/>
          <w:sz w:val="22"/>
          <w:szCs w:val="22"/>
        </w:rPr>
        <w:t>adhere to any restrictions in place regarding the collection of a child</w:t>
      </w:r>
      <w:r w:rsidR="002249F5" w:rsidRPr="00F251A9">
        <w:rPr>
          <w:rFonts w:asciiTheme="minorHAnsi" w:eastAsia="Calibri" w:hAnsiTheme="minorHAnsi" w:cstheme="minorHAnsi"/>
          <w:color w:val="auto"/>
          <w:sz w:val="22"/>
          <w:szCs w:val="22"/>
        </w:rPr>
        <w:t>, or restrictions regarding the extent to which a parent can participate in their child’s school life.</w:t>
      </w:r>
    </w:p>
    <w:p w14:paraId="225953FD" w14:textId="13765DB7" w:rsidR="00EA7631" w:rsidRPr="00F251A9" w:rsidRDefault="007E73C9"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A guide for</w:t>
      </w:r>
      <w:r w:rsidR="009E0944" w:rsidRPr="00F251A9">
        <w:rPr>
          <w:rFonts w:asciiTheme="minorHAnsi" w:eastAsia="Calibri" w:hAnsiTheme="minorHAnsi" w:cstheme="minorHAnsi"/>
          <w:color w:val="auto"/>
          <w:sz w:val="22"/>
          <w:szCs w:val="22"/>
        </w:rPr>
        <w:t xml:space="preserve"> separated parents regarding</w:t>
      </w:r>
      <w:r w:rsidRPr="00F251A9">
        <w:rPr>
          <w:rFonts w:asciiTheme="minorHAnsi" w:eastAsia="Calibri" w:hAnsiTheme="minorHAnsi" w:cstheme="minorHAnsi"/>
          <w:color w:val="auto"/>
          <w:sz w:val="22"/>
          <w:szCs w:val="22"/>
        </w:rPr>
        <w:t xml:space="preserve"> </w:t>
      </w:r>
      <w:r w:rsidR="00DF401F" w:rsidRPr="00F251A9">
        <w:rPr>
          <w:rFonts w:asciiTheme="minorHAnsi" w:eastAsia="Calibri" w:hAnsiTheme="minorHAnsi" w:cstheme="minorHAnsi"/>
          <w:color w:val="auto"/>
          <w:sz w:val="22"/>
          <w:szCs w:val="22"/>
        </w:rPr>
        <w:t>C</w:t>
      </w:r>
      <w:r w:rsidR="000D2781" w:rsidRPr="00F251A9">
        <w:rPr>
          <w:rFonts w:asciiTheme="minorHAnsi" w:eastAsia="Calibri" w:hAnsiTheme="minorHAnsi" w:cstheme="minorHAnsi"/>
          <w:color w:val="auto"/>
          <w:sz w:val="22"/>
          <w:szCs w:val="22"/>
        </w:rPr>
        <w:t xml:space="preserve">ourt orders can be found here: </w:t>
      </w:r>
      <w:hyperlink r:id="rId14" w:anchor=":~:text=A%20prohibited%20steps%20order%20stops,for%20any%20of%20these%20orders." w:history="1">
        <w:r w:rsidR="003A3DA1" w:rsidRPr="00F251A9">
          <w:rPr>
            <w:rStyle w:val="Hyperlink"/>
            <w:rFonts w:asciiTheme="minorHAnsi" w:eastAsia="Calibri" w:hAnsiTheme="minorHAnsi" w:cstheme="minorHAnsi"/>
            <w:sz w:val="22"/>
            <w:szCs w:val="22"/>
          </w:rPr>
          <w:t>Guide for separated parents: children and the family courts (CB7) - GOV.UK (www.gov.uk)</w:t>
        </w:r>
      </w:hyperlink>
    </w:p>
    <w:p w14:paraId="08A195C2" w14:textId="77777777" w:rsidR="00EA7631" w:rsidRPr="00F251A9" w:rsidRDefault="00EA7631" w:rsidP="00594121">
      <w:pPr>
        <w:spacing w:after="160" w:line="256" w:lineRule="auto"/>
        <w:rPr>
          <w:rFonts w:asciiTheme="minorHAnsi" w:eastAsia="Calibri" w:hAnsiTheme="minorHAnsi" w:cstheme="minorHAnsi"/>
          <w:color w:val="auto"/>
          <w:sz w:val="22"/>
          <w:szCs w:val="22"/>
        </w:rPr>
      </w:pPr>
    </w:p>
    <w:p w14:paraId="67CB1F03" w14:textId="0A15F69F" w:rsidR="00851512" w:rsidRPr="00F251A9" w:rsidRDefault="007E442E"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 xml:space="preserve">5. </w:t>
      </w:r>
      <w:r w:rsidR="00E57CEA" w:rsidRPr="00F251A9">
        <w:rPr>
          <w:rFonts w:asciiTheme="minorHAnsi" w:eastAsia="Calibri" w:hAnsiTheme="minorHAnsi" w:cstheme="minorHAnsi"/>
          <w:b/>
          <w:bCs/>
          <w:color w:val="auto"/>
          <w:sz w:val="22"/>
          <w:szCs w:val="22"/>
        </w:rPr>
        <w:t>Consent</w:t>
      </w:r>
    </w:p>
    <w:p w14:paraId="359E1A5F" w14:textId="5BEF20A8" w:rsidR="00F131F1" w:rsidRPr="00F251A9" w:rsidRDefault="00F131F1" w:rsidP="00F131F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lastRenderedPageBreak/>
        <w:t>In line with D</w:t>
      </w:r>
      <w:r w:rsidR="00FD3F3E" w:rsidRPr="00F251A9">
        <w:rPr>
          <w:rFonts w:asciiTheme="minorHAnsi" w:eastAsia="Calibri" w:hAnsiTheme="minorHAnsi" w:cstheme="minorHAnsi"/>
          <w:color w:val="auto"/>
          <w:sz w:val="22"/>
          <w:szCs w:val="22"/>
        </w:rPr>
        <w:t>f</w:t>
      </w:r>
      <w:r w:rsidRPr="00F251A9">
        <w:rPr>
          <w:rFonts w:asciiTheme="minorHAnsi" w:eastAsia="Calibri" w:hAnsiTheme="minorHAnsi" w:cstheme="minorHAnsi"/>
          <w:color w:val="auto"/>
          <w:sz w:val="22"/>
          <w:szCs w:val="22"/>
        </w:rPr>
        <w:t xml:space="preserve">E </w:t>
      </w:r>
      <w:r w:rsidR="00FB44DE" w:rsidRPr="00F251A9">
        <w:rPr>
          <w:rFonts w:asciiTheme="minorHAnsi" w:eastAsia="Calibri" w:hAnsiTheme="minorHAnsi" w:cstheme="minorHAnsi"/>
          <w:color w:val="auto"/>
          <w:sz w:val="22"/>
          <w:szCs w:val="22"/>
        </w:rPr>
        <w:t>guidance</w:t>
      </w:r>
      <w:r w:rsidRPr="00F251A9">
        <w:rPr>
          <w:rFonts w:asciiTheme="minorHAnsi" w:eastAsia="Calibri" w:hAnsiTheme="minorHAnsi" w:cstheme="minorHAnsi"/>
          <w:color w:val="auto"/>
          <w:sz w:val="22"/>
          <w:szCs w:val="22"/>
        </w:rPr>
        <w:t>, where</w:t>
      </w:r>
      <w:r w:rsidR="00FB44DE" w:rsidRPr="00F251A9">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we need parental consent to outings and activities,</w:t>
      </w:r>
      <w:r w:rsidR="00FB44DE" w:rsidRPr="00F251A9">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we will</w:t>
      </w:r>
      <w:r w:rsidR="00FB44DE" w:rsidRPr="00F251A9">
        <w:rPr>
          <w:rFonts w:asciiTheme="minorHAnsi" w:eastAsia="Calibri" w:hAnsiTheme="minorHAnsi" w:cstheme="minorHAnsi"/>
          <w:color w:val="auto"/>
          <w:sz w:val="22"/>
          <w:szCs w:val="22"/>
        </w:rPr>
        <w:t xml:space="preserve"> </w:t>
      </w:r>
      <w:r w:rsidRPr="00F251A9">
        <w:rPr>
          <w:rFonts w:asciiTheme="minorHAnsi" w:eastAsia="Calibri" w:hAnsiTheme="minorHAnsi" w:cstheme="minorHAnsi"/>
          <w:color w:val="auto"/>
          <w:sz w:val="22"/>
          <w:szCs w:val="22"/>
        </w:rPr>
        <w:t>seek consent from the resident parent unless the decision is likely to have a long-term and significant impact on the child, or the non-resident parent has requested to be asked for consent in all such cases.</w:t>
      </w:r>
    </w:p>
    <w:p w14:paraId="0D6676E5" w14:textId="77777777" w:rsidR="00F131F1" w:rsidRPr="00F251A9" w:rsidRDefault="00F131F1" w:rsidP="00F131F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In cases where we consider it necessary or we have been asked to seek consent from both parents, it is best for the school to assume that parental consent has not been given unless both parents have given consent. Such an approach ensures that the school has treated the views of each parent equally and will also help to safeguard the position of the school in terms of exposure to any potential civil liability where, for example, the child is injured while on a school trip.</w:t>
      </w:r>
    </w:p>
    <w:p w14:paraId="21A506DD" w14:textId="36BF932D" w:rsidR="0040374E" w:rsidRPr="00F251A9" w:rsidRDefault="0040374E" w:rsidP="0040374E">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We may experience problems when a child has had an </w:t>
      </w:r>
      <w:r w:rsidR="53024531" w:rsidRPr="00F251A9">
        <w:rPr>
          <w:rFonts w:asciiTheme="minorHAnsi" w:eastAsia="Calibri" w:hAnsiTheme="minorHAnsi" w:cstheme="minorHAnsi"/>
          <w:color w:val="auto"/>
          <w:sz w:val="22"/>
          <w:szCs w:val="22"/>
        </w:rPr>
        <w:t>accident,</w:t>
      </w:r>
      <w:r w:rsidRPr="00F251A9">
        <w:rPr>
          <w:rFonts w:asciiTheme="minorHAnsi" w:eastAsia="Calibri" w:hAnsiTheme="minorHAnsi" w:cstheme="minorHAnsi"/>
          <w:color w:val="auto"/>
          <w:sz w:val="22"/>
          <w:szCs w:val="22"/>
        </w:rPr>
        <w:t xml:space="preserve"> and consent may be needed for emergency medical treatment. The Children Act 1989</w:t>
      </w:r>
      <w:r w:rsidR="00DF401F" w:rsidRPr="00F251A9">
        <w:rPr>
          <w:rFonts w:asciiTheme="minorHAnsi" w:eastAsia="Calibri" w:hAnsiTheme="minorHAnsi" w:cstheme="minorHAnsi"/>
          <w:color w:val="auto"/>
          <w:sz w:val="22"/>
          <w:szCs w:val="22"/>
        </w:rPr>
        <w:t xml:space="preserve"> states</w:t>
      </w:r>
      <w:r w:rsidRPr="00F251A9">
        <w:rPr>
          <w:rFonts w:asciiTheme="minorHAnsi" w:eastAsia="Calibri" w:hAnsiTheme="minorHAnsi" w:cstheme="minorHAnsi"/>
          <w:color w:val="auto"/>
          <w:sz w:val="22"/>
          <w:szCs w:val="22"/>
        </w:rPr>
        <w:t xml:space="preserve"> that people who do not have parental responsibility but nonetheless have care of a child may: ‘…</w:t>
      </w:r>
      <w:r w:rsidRPr="00F251A9">
        <w:rPr>
          <w:rFonts w:asciiTheme="minorHAnsi" w:eastAsia="Calibri" w:hAnsiTheme="minorHAnsi" w:cstheme="minorHAnsi"/>
          <w:i/>
          <w:iCs/>
          <w:color w:val="auto"/>
          <w:sz w:val="22"/>
          <w:szCs w:val="22"/>
        </w:rPr>
        <w:t>do what is reasonable in all the circumstances of the case for the purpose of safeguarding or promoting the child’s welfare’</w:t>
      </w:r>
      <w:r w:rsidRPr="00F251A9">
        <w:rPr>
          <w:rFonts w:asciiTheme="minorHAnsi" w:eastAsia="Calibri" w:hAnsiTheme="minorHAnsi" w:cstheme="minorHAnsi"/>
          <w:color w:val="auto"/>
          <w:sz w:val="22"/>
          <w:szCs w:val="22"/>
        </w:rPr>
        <w:t>.</w:t>
      </w:r>
    </w:p>
    <w:p w14:paraId="53050BC0" w14:textId="07059FC4" w:rsidR="0040374E" w:rsidRPr="00F251A9" w:rsidRDefault="0040374E" w:rsidP="0040374E">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This would allow </w:t>
      </w:r>
      <w:r w:rsidR="00FB44DE" w:rsidRPr="00F251A9">
        <w:rPr>
          <w:rFonts w:asciiTheme="minorHAnsi" w:eastAsia="Calibri" w:hAnsiTheme="minorHAnsi" w:cstheme="minorHAnsi"/>
          <w:color w:val="auto"/>
          <w:sz w:val="22"/>
          <w:szCs w:val="22"/>
        </w:rPr>
        <w:t>the school</w:t>
      </w:r>
      <w:r w:rsidRPr="00F251A9">
        <w:rPr>
          <w:rFonts w:asciiTheme="minorHAnsi" w:eastAsia="Calibri" w:hAnsiTheme="minorHAnsi" w:cstheme="minorHAnsi"/>
          <w:color w:val="auto"/>
          <w:sz w:val="22"/>
          <w:szCs w:val="22"/>
        </w:rPr>
        <w:t xml:space="preserve"> to act ‘</w:t>
      </w:r>
      <w:r w:rsidRPr="00F251A9">
        <w:rPr>
          <w:rFonts w:asciiTheme="minorHAnsi" w:eastAsia="Calibri" w:hAnsiTheme="minorHAnsi" w:cstheme="minorHAnsi"/>
          <w:i/>
          <w:iCs/>
          <w:color w:val="auto"/>
          <w:sz w:val="22"/>
          <w:szCs w:val="22"/>
        </w:rPr>
        <w:t>in loco parentis</w:t>
      </w:r>
      <w:r w:rsidRPr="00F251A9">
        <w:rPr>
          <w:rFonts w:asciiTheme="minorHAnsi" w:eastAsia="Calibri" w:hAnsiTheme="minorHAnsi" w:cstheme="minorHAnsi"/>
          <w:color w:val="auto"/>
          <w:sz w:val="22"/>
          <w:szCs w:val="22"/>
        </w:rPr>
        <w:t>’, i.e. in place of a parent, or allow us to seek consent from a parent who may not hold parental responsibility.</w:t>
      </w:r>
    </w:p>
    <w:p w14:paraId="5E8D255B" w14:textId="79E1DA24" w:rsidR="00851512" w:rsidRPr="00F251A9" w:rsidRDefault="0040374E"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The D</w:t>
      </w:r>
      <w:r w:rsidR="00E57CEA" w:rsidRPr="00F251A9">
        <w:rPr>
          <w:rFonts w:asciiTheme="minorHAnsi" w:eastAsia="Calibri" w:hAnsiTheme="minorHAnsi" w:cstheme="minorHAnsi"/>
          <w:color w:val="auto"/>
          <w:sz w:val="22"/>
          <w:szCs w:val="22"/>
        </w:rPr>
        <w:t>f</w:t>
      </w:r>
      <w:r w:rsidRPr="00F251A9">
        <w:rPr>
          <w:rFonts w:asciiTheme="minorHAnsi" w:eastAsia="Calibri" w:hAnsiTheme="minorHAnsi" w:cstheme="minorHAnsi"/>
          <w:color w:val="auto"/>
          <w:sz w:val="22"/>
          <w:szCs w:val="22"/>
        </w:rPr>
        <w:t>E advises that it would clearly be reasonable for a school to take a child who needs to have a wound stitched up to hospital, but the parents, including the non-resident parent who has asked to be kept informed of events involving the child, should be informed as soon as possible.</w:t>
      </w:r>
    </w:p>
    <w:p w14:paraId="6DF51FE3" w14:textId="5254051E" w:rsidR="00594121" w:rsidRPr="00F251A9" w:rsidRDefault="007E442E"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6.</w:t>
      </w:r>
      <w:r w:rsidR="00594121" w:rsidRPr="00F251A9">
        <w:rPr>
          <w:rFonts w:asciiTheme="minorHAnsi" w:eastAsia="Calibri" w:hAnsiTheme="minorHAnsi" w:cstheme="minorHAnsi"/>
          <w:b/>
          <w:bCs/>
          <w:color w:val="auto"/>
          <w:sz w:val="22"/>
          <w:szCs w:val="22"/>
        </w:rPr>
        <w:t xml:space="preserve"> Disputes and disagreements</w:t>
      </w:r>
    </w:p>
    <w:p w14:paraId="7661712B" w14:textId="19192FD0" w:rsidR="00514779" w:rsidRPr="00F251A9" w:rsidRDefault="00514779" w:rsidP="00514779">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The person(s) with parental responsibility who applied for the child’s admission is responsible for involving all others with parental responsibility in making the decision to apply. They are responsible for providing the </w:t>
      </w:r>
      <w:r w:rsidR="00CD6233">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chool with details of all parents including those with parental responsibility for a child. If this has not happened</w:t>
      </w:r>
      <w:r w:rsidR="00393E1F">
        <w:rPr>
          <w:rFonts w:asciiTheme="minorHAnsi" w:eastAsia="Calibri" w:hAnsiTheme="minorHAnsi" w:cstheme="minorHAnsi"/>
          <w:color w:val="auto"/>
          <w:sz w:val="22"/>
          <w:szCs w:val="22"/>
        </w:rPr>
        <w:t>,</w:t>
      </w:r>
      <w:r w:rsidRPr="00F251A9">
        <w:rPr>
          <w:rFonts w:asciiTheme="minorHAnsi" w:eastAsia="Calibri" w:hAnsiTheme="minorHAnsi" w:cstheme="minorHAnsi"/>
          <w:color w:val="auto"/>
          <w:sz w:val="22"/>
          <w:szCs w:val="22"/>
        </w:rPr>
        <w:t xml:space="preserve"> the </w:t>
      </w:r>
      <w:r w:rsidR="00393E1F">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welcomes direct contact from those with parental responsibility and parents to provide their details. However, the </w:t>
      </w:r>
      <w:r w:rsidR="0014091C">
        <w:rPr>
          <w:rFonts w:asciiTheme="minorHAnsi" w:eastAsia="Calibri" w:hAnsiTheme="minorHAnsi" w:cstheme="minorHAnsi"/>
          <w:color w:val="auto"/>
          <w:sz w:val="22"/>
          <w:szCs w:val="22"/>
        </w:rPr>
        <w:t>s</w:t>
      </w:r>
      <w:r w:rsidRPr="00F251A9">
        <w:rPr>
          <w:rFonts w:asciiTheme="minorHAnsi" w:eastAsia="Calibri" w:hAnsiTheme="minorHAnsi" w:cstheme="minorHAnsi"/>
          <w:color w:val="auto"/>
          <w:sz w:val="22"/>
          <w:szCs w:val="22"/>
        </w:rPr>
        <w:t xml:space="preserve">chool cannot be held responsible for excluding a parent or person with parental responsibility if the information has not been provided. Evidence of parental responsibility can be a birth certificate of the child or a parental responsibility agreement, and photo ID </w:t>
      </w:r>
      <w:r w:rsidR="00FB44DE" w:rsidRPr="00F251A9">
        <w:rPr>
          <w:rFonts w:asciiTheme="minorHAnsi" w:eastAsia="Calibri" w:hAnsiTheme="minorHAnsi" w:cstheme="minorHAnsi"/>
          <w:color w:val="auto"/>
          <w:sz w:val="22"/>
          <w:szCs w:val="22"/>
        </w:rPr>
        <w:t xml:space="preserve">for the adult </w:t>
      </w:r>
      <w:r w:rsidRPr="00F251A9">
        <w:rPr>
          <w:rFonts w:asciiTheme="minorHAnsi" w:eastAsia="Calibri" w:hAnsiTheme="minorHAnsi" w:cstheme="minorHAnsi"/>
          <w:color w:val="auto"/>
          <w:sz w:val="22"/>
          <w:szCs w:val="22"/>
        </w:rPr>
        <w:t>such as driving licence or passport.</w:t>
      </w:r>
    </w:p>
    <w:p w14:paraId="6481C858" w14:textId="4D4B37CA" w:rsidR="009664C5" w:rsidRPr="00F251A9" w:rsidRDefault="009664C5" w:rsidP="009664C5">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At </w:t>
      </w:r>
      <w:r w:rsidR="00010695">
        <w:rPr>
          <w:rFonts w:asciiTheme="minorHAnsi" w:eastAsia="Times New Roman" w:hAnsiTheme="minorHAnsi" w:cstheme="minorHAnsi"/>
          <w:sz w:val="22"/>
          <w:szCs w:val="22"/>
          <w:shd w:val="clear" w:color="auto" w:fill="FFFFFF"/>
          <w:lang w:eastAsia="en-GB"/>
        </w:rPr>
        <w:t>Farnborough Grange Nursery and Infant Community School</w:t>
      </w:r>
      <w:r w:rsidR="00010695">
        <w:rPr>
          <w:rFonts w:asciiTheme="minorHAnsi" w:eastAsia="Times New Roman" w:hAnsiTheme="minorHAnsi" w:cstheme="minorHAnsi"/>
          <w:color w:val="auto"/>
          <w:sz w:val="22"/>
          <w:szCs w:val="22"/>
          <w:lang w:eastAsia="en-GB"/>
        </w:rPr>
        <w:t xml:space="preserve">, </w:t>
      </w:r>
      <w:r w:rsidRPr="00F251A9">
        <w:rPr>
          <w:rFonts w:asciiTheme="minorHAnsi" w:eastAsia="Times New Roman" w:hAnsiTheme="minorHAnsi" w:cstheme="minorHAnsi"/>
          <w:color w:val="auto"/>
          <w:sz w:val="22"/>
          <w:szCs w:val="22"/>
          <w:lang w:eastAsia="en-GB"/>
        </w:rPr>
        <w:t xml:space="preserve">we hope that parents and all those with parental responsibility will support the </w:t>
      </w:r>
      <w:r w:rsidR="00997BD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in working together for the benefit of their children. It is important to note that any dispute between parents sharing these rights must be resolved between them. In cases where parents and/or those with parental responsibility cannot agree on various issues, they should seek independent legal advice to explore options for resolution, either by agreement or by obtaining a Court order.</w:t>
      </w:r>
    </w:p>
    <w:p w14:paraId="61EFC776" w14:textId="75E2D8C0" w:rsidR="009664C5" w:rsidRPr="00F251A9" w:rsidRDefault="009664C5" w:rsidP="009664C5">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Parents should resolve contact issues without involving the </w:t>
      </w:r>
      <w:r w:rsidR="00997BD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The </w:t>
      </w:r>
      <w:r w:rsidR="00997BD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will not mediate, "take sides," or act as an intermediary between parents who do not communicate with each other.</w:t>
      </w:r>
    </w:p>
    <w:p w14:paraId="7E1D58D3" w14:textId="77777777" w:rsidR="009664C5" w:rsidRPr="00F251A9" w:rsidRDefault="009664C5" w:rsidP="00594121">
      <w:pPr>
        <w:spacing w:after="160" w:line="256" w:lineRule="auto"/>
        <w:rPr>
          <w:rFonts w:asciiTheme="minorHAnsi" w:eastAsia="Calibri" w:hAnsiTheme="minorHAnsi" w:cstheme="minorHAnsi"/>
          <w:color w:val="auto"/>
          <w:sz w:val="22"/>
          <w:szCs w:val="22"/>
        </w:rPr>
      </w:pPr>
    </w:p>
    <w:p w14:paraId="76616199" w14:textId="36877B6B" w:rsidR="00594121" w:rsidRPr="00F251A9" w:rsidRDefault="00FB44DE"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7</w:t>
      </w:r>
      <w:r w:rsidR="00594121" w:rsidRPr="00F251A9">
        <w:rPr>
          <w:rFonts w:asciiTheme="minorHAnsi" w:eastAsia="Calibri" w:hAnsiTheme="minorHAnsi" w:cstheme="minorHAnsi"/>
          <w:b/>
          <w:bCs/>
          <w:color w:val="auto"/>
          <w:sz w:val="22"/>
          <w:szCs w:val="22"/>
        </w:rPr>
        <w:t>. Changes in family circumstances</w:t>
      </w:r>
    </w:p>
    <w:p w14:paraId="7B398347" w14:textId="4BFE4EEC" w:rsidR="003C0FF6" w:rsidRPr="00F251A9" w:rsidRDefault="003C0FF6" w:rsidP="2EB45919">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We ask parents to inform the </w:t>
      </w:r>
      <w:r w:rsidR="00A7559B">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of any changes in family circumstances</w:t>
      </w:r>
      <w:r w:rsidR="138C5234" w:rsidRPr="00F251A9">
        <w:rPr>
          <w:rFonts w:asciiTheme="minorHAnsi" w:eastAsia="Times New Roman" w:hAnsiTheme="minorHAnsi" w:cstheme="minorHAnsi"/>
          <w:color w:val="auto"/>
          <w:sz w:val="22"/>
          <w:szCs w:val="22"/>
          <w:lang w:eastAsia="en-GB"/>
        </w:rPr>
        <w:t>, such as parental separation,</w:t>
      </w:r>
      <w:r w:rsidRPr="00F251A9">
        <w:rPr>
          <w:rFonts w:asciiTheme="minorHAnsi" w:eastAsia="Times New Roman" w:hAnsiTheme="minorHAnsi" w:cstheme="minorHAnsi"/>
          <w:color w:val="auto"/>
          <w:sz w:val="22"/>
          <w:szCs w:val="22"/>
          <w:lang w:eastAsia="en-GB"/>
        </w:rPr>
        <w:t xml:space="preserve"> so that we can sensitively support the child. Parents should update the </w:t>
      </w:r>
      <w:r w:rsidR="007B6B20">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whenever emergency contact details change for one or both parents and/or if there are new arrangements for collecting children at the end of the </w:t>
      </w:r>
      <w:r w:rsidR="007B6B20">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day, particularly if a Court order has been made.</w:t>
      </w:r>
    </w:p>
    <w:p w14:paraId="69F2FD72" w14:textId="77DFB6CF" w:rsidR="003C0FF6" w:rsidRPr="00F251A9" w:rsidRDefault="003C0FF6" w:rsidP="2EB45919">
      <w:pPr>
        <w:spacing w:before="100" w:beforeAutospacing="1" w:after="100" w:afterAutospacing="1"/>
        <w:rPr>
          <w:rFonts w:asciiTheme="minorHAnsi" w:eastAsia="Calibri" w:hAnsiTheme="minorHAnsi" w:cstheme="minorHAnsi"/>
          <w:color w:val="auto"/>
          <w:sz w:val="22"/>
          <w:szCs w:val="22"/>
        </w:rPr>
      </w:pPr>
      <w:r w:rsidRPr="00F251A9">
        <w:rPr>
          <w:rFonts w:asciiTheme="minorHAnsi" w:eastAsia="Times New Roman" w:hAnsiTheme="minorHAnsi" w:cstheme="minorHAnsi"/>
          <w:color w:val="auto"/>
          <w:sz w:val="22"/>
          <w:szCs w:val="22"/>
          <w:lang w:eastAsia="en-GB"/>
        </w:rPr>
        <w:t>We recognise the sensitivity of some situations, and all staff are aware of the need for discretion and confidentiality. School staff will be informed on a strict need-to-know basis to provide appropriate support.</w:t>
      </w:r>
    </w:p>
    <w:p w14:paraId="74563FBC" w14:textId="59246781" w:rsidR="00594121" w:rsidRPr="00F251A9" w:rsidRDefault="00FB44DE"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8</w:t>
      </w:r>
      <w:r w:rsidR="00594121" w:rsidRPr="00F251A9">
        <w:rPr>
          <w:rFonts w:asciiTheme="minorHAnsi" w:eastAsia="Calibri" w:hAnsiTheme="minorHAnsi" w:cstheme="minorHAnsi"/>
          <w:b/>
          <w:bCs/>
          <w:color w:val="auto"/>
          <w:sz w:val="22"/>
          <w:szCs w:val="22"/>
        </w:rPr>
        <w:t>. The release of child(ren)</w:t>
      </w:r>
    </w:p>
    <w:p w14:paraId="2DA27701" w14:textId="49841C0B" w:rsidR="00011E12" w:rsidRPr="00F251A9" w:rsidRDefault="00011E12" w:rsidP="00011E12">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lastRenderedPageBreak/>
        <w:t xml:space="preserve">Upon admission to the </w:t>
      </w:r>
      <w:r w:rsidR="007B6B20">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and unless otherwise notified, the </w:t>
      </w:r>
      <w:r w:rsidR="007B6B20">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will release children to either or both parents, those with parental responsibility, or those with care of the child. If one parent seeks to remove the child from </w:t>
      </w:r>
      <w:r w:rsidR="007B6B20">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in contravention of the notified arrangements, and the parent to whom the child would normally be released has not consented, the following steps will be taken:</w:t>
      </w:r>
    </w:p>
    <w:p w14:paraId="4CBC36B5" w14:textId="240921E2" w:rsidR="00011E12" w:rsidRPr="00F251A9" w:rsidRDefault="00011E12" w:rsidP="00011E12">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The </w:t>
      </w:r>
      <w:r w:rsidR="0032436C">
        <w:rPr>
          <w:rFonts w:asciiTheme="minorHAnsi" w:eastAsia="Times New Roman" w:hAnsiTheme="minorHAnsi" w:cstheme="minorHAnsi"/>
          <w:color w:val="auto"/>
          <w:sz w:val="22"/>
          <w:szCs w:val="22"/>
          <w:lang w:eastAsia="en-GB"/>
        </w:rPr>
        <w:t>h</w:t>
      </w:r>
      <w:r w:rsidRPr="00F251A9">
        <w:rPr>
          <w:rFonts w:asciiTheme="minorHAnsi" w:eastAsia="Times New Roman" w:hAnsiTheme="minorHAnsi" w:cstheme="minorHAnsi"/>
          <w:color w:val="auto"/>
          <w:sz w:val="22"/>
          <w:szCs w:val="22"/>
          <w:lang w:eastAsia="en-GB"/>
        </w:rPr>
        <w:t>eadteacher or designated deputy will meet with the parent seeking to remove the child and then telephone the parent to whom the child would normally be released to explain the request.</w:t>
      </w:r>
    </w:p>
    <w:p w14:paraId="6B8B9352" w14:textId="0DE4A0E1" w:rsidR="00011E12" w:rsidRPr="00F251A9" w:rsidRDefault="00011E12" w:rsidP="00011E12">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If the parent to whom the child would normally be released agrees (such agreement must be immediately confirmed by an email to ensure a record is on the </w:t>
      </w:r>
      <w:r w:rsidR="0032436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chool’s files), the child may be released, and the records will reflect that permission was granted.</w:t>
      </w:r>
    </w:p>
    <w:p w14:paraId="649F9B43" w14:textId="70EE74BA" w:rsidR="00011E12" w:rsidRPr="00F251A9" w:rsidRDefault="00011E12" w:rsidP="00011E12">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If the parent to whom the child would normally be released cannot be reached, the </w:t>
      </w:r>
      <w:r w:rsidR="0032436C">
        <w:rPr>
          <w:rFonts w:asciiTheme="minorHAnsi" w:eastAsia="Times New Roman" w:hAnsiTheme="minorHAnsi" w:cstheme="minorHAnsi"/>
          <w:color w:val="auto"/>
          <w:sz w:val="22"/>
          <w:szCs w:val="22"/>
          <w:lang w:eastAsia="en-GB"/>
        </w:rPr>
        <w:t>h</w:t>
      </w:r>
      <w:r w:rsidRPr="00F251A9">
        <w:rPr>
          <w:rFonts w:asciiTheme="minorHAnsi" w:eastAsia="Times New Roman" w:hAnsiTheme="minorHAnsi" w:cstheme="minorHAnsi"/>
          <w:color w:val="auto"/>
          <w:sz w:val="22"/>
          <w:szCs w:val="22"/>
          <w:lang w:eastAsia="en-GB"/>
        </w:rPr>
        <w:t xml:space="preserve">eadteacher or designated deputy dealing with the issue may </w:t>
      </w:r>
      <w:proofErr w:type="gramStart"/>
      <w:r w:rsidRPr="00F251A9">
        <w:rPr>
          <w:rFonts w:asciiTheme="minorHAnsi" w:eastAsia="Times New Roman" w:hAnsiTheme="minorHAnsi" w:cstheme="minorHAnsi"/>
          <w:color w:val="auto"/>
          <w:sz w:val="22"/>
          <w:szCs w:val="22"/>
          <w:lang w:eastAsia="en-GB"/>
        </w:rPr>
        <w:t>make a decision</w:t>
      </w:r>
      <w:proofErr w:type="gramEnd"/>
      <w:r w:rsidRPr="00F251A9">
        <w:rPr>
          <w:rFonts w:asciiTheme="minorHAnsi" w:eastAsia="Times New Roman" w:hAnsiTheme="minorHAnsi" w:cstheme="minorHAnsi"/>
          <w:color w:val="auto"/>
          <w:sz w:val="22"/>
          <w:szCs w:val="22"/>
          <w:lang w:eastAsia="en-GB"/>
        </w:rPr>
        <w:t xml:space="preserve"> based on all relevant information available.</w:t>
      </w:r>
    </w:p>
    <w:p w14:paraId="5A143786" w14:textId="756FBF5F" w:rsidR="00011E12" w:rsidRPr="00F251A9" w:rsidRDefault="00011E12" w:rsidP="00011E12">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The </w:t>
      </w:r>
      <w:r w:rsidR="00205523">
        <w:rPr>
          <w:rFonts w:asciiTheme="minorHAnsi" w:eastAsia="Times New Roman" w:hAnsiTheme="minorHAnsi" w:cstheme="minorHAnsi"/>
          <w:color w:val="auto"/>
          <w:sz w:val="22"/>
          <w:szCs w:val="22"/>
          <w:lang w:eastAsia="en-GB"/>
        </w:rPr>
        <w:t>h</w:t>
      </w:r>
      <w:r w:rsidRPr="00F251A9">
        <w:rPr>
          <w:rFonts w:asciiTheme="minorHAnsi" w:eastAsia="Times New Roman" w:hAnsiTheme="minorHAnsi" w:cstheme="minorHAnsi"/>
          <w:color w:val="auto"/>
          <w:sz w:val="22"/>
          <w:szCs w:val="22"/>
          <w:lang w:eastAsia="en-GB"/>
        </w:rPr>
        <w:t>eadteacher or designated deputy may have to refuse permission if consent cannot be obtained.</w:t>
      </w:r>
    </w:p>
    <w:p w14:paraId="54A2F5E2" w14:textId="33C0AC4C" w:rsidR="00011E12" w:rsidRPr="00F251A9" w:rsidRDefault="00011E12" w:rsidP="00011E12">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During any discussion or communication with parents or those with parental responsibility, the child will be supervised by an appropriate member of </w:t>
      </w:r>
      <w:r w:rsidR="00205523">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staff in a separate room.</w:t>
      </w:r>
    </w:p>
    <w:p w14:paraId="4A300B16" w14:textId="22E21F89" w:rsidR="000A7786" w:rsidRPr="00F251A9" w:rsidRDefault="000A7786" w:rsidP="5BE62624">
      <w:pPr>
        <w:numPr>
          <w:ilvl w:val="0"/>
          <w:numId w:val="21"/>
        </w:numPr>
        <w:spacing w:before="100" w:beforeAutospacing="1" w:after="100" w:afterAutospacing="1"/>
        <w:rPr>
          <w:rStyle w:val="cf01"/>
          <w:rFonts w:asciiTheme="minorHAnsi" w:eastAsia="Times New Roman" w:hAnsiTheme="minorHAnsi" w:cstheme="minorHAnsi"/>
          <w:color w:val="auto"/>
          <w:sz w:val="22"/>
          <w:szCs w:val="22"/>
          <w:lang w:eastAsia="en-GB"/>
        </w:rPr>
      </w:pPr>
      <w:r w:rsidRPr="00F251A9">
        <w:rPr>
          <w:rStyle w:val="cf01"/>
          <w:rFonts w:asciiTheme="minorHAnsi" w:hAnsiTheme="minorHAnsi" w:cstheme="minorHAnsi"/>
          <w:sz w:val="22"/>
          <w:szCs w:val="22"/>
        </w:rPr>
        <w:t xml:space="preserve">There may be circumstances where the advice of external agencies will be sought, for example </w:t>
      </w:r>
      <w:r w:rsidR="00205523">
        <w:rPr>
          <w:rStyle w:val="cf01"/>
          <w:rFonts w:asciiTheme="minorHAnsi" w:hAnsiTheme="minorHAnsi" w:cstheme="minorHAnsi"/>
          <w:sz w:val="22"/>
          <w:szCs w:val="22"/>
        </w:rPr>
        <w:t>c</w:t>
      </w:r>
      <w:r w:rsidRPr="00F251A9">
        <w:rPr>
          <w:rStyle w:val="cf01"/>
          <w:rFonts w:asciiTheme="minorHAnsi" w:hAnsiTheme="minorHAnsi" w:cstheme="minorHAnsi"/>
          <w:sz w:val="22"/>
          <w:szCs w:val="22"/>
        </w:rPr>
        <w:t xml:space="preserve">hildren’s </w:t>
      </w:r>
      <w:r w:rsidR="00205523">
        <w:rPr>
          <w:rStyle w:val="cf01"/>
          <w:rFonts w:asciiTheme="minorHAnsi" w:hAnsiTheme="minorHAnsi" w:cstheme="minorHAnsi"/>
          <w:sz w:val="22"/>
          <w:szCs w:val="22"/>
        </w:rPr>
        <w:t>s</w:t>
      </w:r>
      <w:r w:rsidRPr="00F251A9">
        <w:rPr>
          <w:rStyle w:val="cf01"/>
          <w:rFonts w:asciiTheme="minorHAnsi" w:hAnsiTheme="minorHAnsi" w:cstheme="minorHAnsi"/>
          <w:sz w:val="22"/>
          <w:szCs w:val="22"/>
        </w:rPr>
        <w:t>ervices and/or the police.</w:t>
      </w:r>
    </w:p>
    <w:p w14:paraId="344A800E" w14:textId="50CC577A" w:rsidR="00AE36FD" w:rsidRPr="00F251A9" w:rsidRDefault="00AE36FD" w:rsidP="5BE62624">
      <w:pPr>
        <w:numPr>
          <w:ilvl w:val="0"/>
          <w:numId w:val="21"/>
        </w:numPr>
        <w:spacing w:before="100" w:beforeAutospacing="1" w:after="100" w:afterAutospacing="1"/>
        <w:rPr>
          <w:rFonts w:asciiTheme="minorHAnsi" w:eastAsia="Times New Roman" w:hAnsiTheme="minorHAnsi" w:cstheme="minorHAnsi"/>
          <w:color w:val="auto"/>
          <w:sz w:val="22"/>
          <w:szCs w:val="22"/>
          <w:lang w:eastAsia="en-GB"/>
        </w:rPr>
      </w:pPr>
      <w:r w:rsidRPr="00F251A9">
        <w:rPr>
          <w:rStyle w:val="cf01"/>
          <w:rFonts w:asciiTheme="minorHAnsi" w:hAnsiTheme="minorHAnsi" w:cstheme="minorHAnsi"/>
          <w:sz w:val="22"/>
          <w:szCs w:val="22"/>
        </w:rPr>
        <w:t xml:space="preserve">Should an </w:t>
      </w:r>
      <w:r w:rsidR="00A92DC9" w:rsidRPr="00F251A9">
        <w:rPr>
          <w:rStyle w:val="cf01"/>
          <w:rFonts w:asciiTheme="minorHAnsi" w:hAnsiTheme="minorHAnsi" w:cstheme="minorHAnsi"/>
          <w:sz w:val="22"/>
          <w:szCs w:val="22"/>
        </w:rPr>
        <w:t>external agency</w:t>
      </w:r>
      <w:r w:rsidR="002D560E" w:rsidRPr="00F251A9">
        <w:rPr>
          <w:rStyle w:val="cf01"/>
          <w:rFonts w:asciiTheme="minorHAnsi" w:hAnsiTheme="minorHAnsi" w:cstheme="minorHAnsi"/>
          <w:sz w:val="22"/>
          <w:szCs w:val="22"/>
        </w:rPr>
        <w:t xml:space="preserve">, for example the police, </w:t>
      </w:r>
      <w:r w:rsidR="00205523">
        <w:rPr>
          <w:rStyle w:val="cf01"/>
          <w:rFonts w:asciiTheme="minorHAnsi" w:hAnsiTheme="minorHAnsi" w:cstheme="minorHAnsi"/>
          <w:sz w:val="22"/>
          <w:szCs w:val="22"/>
        </w:rPr>
        <w:t>c</w:t>
      </w:r>
      <w:r w:rsidR="002D560E" w:rsidRPr="00F251A9">
        <w:rPr>
          <w:rStyle w:val="cf01"/>
          <w:rFonts w:asciiTheme="minorHAnsi" w:hAnsiTheme="minorHAnsi" w:cstheme="minorHAnsi"/>
          <w:sz w:val="22"/>
          <w:szCs w:val="22"/>
        </w:rPr>
        <w:t xml:space="preserve">hildren’s </w:t>
      </w:r>
      <w:r w:rsidR="00205523">
        <w:rPr>
          <w:rStyle w:val="cf01"/>
          <w:rFonts w:asciiTheme="minorHAnsi" w:hAnsiTheme="minorHAnsi" w:cstheme="minorHAnsi"/>
          <w:sz w:val="22"/>
          <w:szCs w:val="22"/>
        </w:rPr>
        <w:t>s</w:t>
      </w:r>
      <w:r w:rsidR="002D560E" w:rsidRPr="00F251A9">
        <w:rPr>
          <w:rStyle w:val="cf01"/>
          <w:rFonts w:asciiTheme="minorHAnsi" w:hAnsiTheme="minorHAnsi" w:cstheme="minorHAnsi"/>
          <w:sz w:val="22"/>
          <w:szCs w:val="22"/>
        </w:rPr>
        <w:t>ervices</w:t>
      </w:r>
      <w:r w:rsidR="00F556BB" w:rsidRPr="00F251A9">
        <w:rPr>
          <w:rStyle w:val="cf01"/>
          <w:rFonts w:asciiTheme="minorHAnsi" w:hAnsiTheme="minorHAnsi" w:cstheme="minorHAnsi"/>
          <w:sz w:val="22"/>
          <w:szCs w:val="22"/>
        </w:rPr>
        <w:t xml:space="preserve">, and/or a charitable organisation, </w:t>
      </w:r>
      <w:r w:rsidR="00D43D4B" w:rsidRPr="00F251A9">
        <w:rPr>
          <w:rStyle w:val="cf01"/>
          <w:rFonts w:asciiTheme="minorHAnsi" w:hAnsiTheme="minorHAnsi" w:cstheme="minorHAnsi"/>
          <w:sz w:val="22"/>
          <w:szCs w:val="22"/>
        </w:rPr>
        <w:t xml:space="preserve">advise the school to limit a parent’s access to a child, the school will </w:t>
      </w:r>
      <w:r w:rsidR="00D20A8F" w:rsidRPr="00F251A9">
        <w:rPr>
          <w:rStyle w:val="cf01"/>
          <w:rFonts w:asciiTheme="minorHAnsi" w:hAnsiTheme="minorHAnsi" w:cstheme="minorHAnsi"/>
          <w:sz w:val="22"/>
          <w:szCs w:val="22"/>
        </w:rPr>
        <w:t>ask the external agency to provide the legal basis for this advice</w:t>
      </w:r>
      <w:r w:rsidR="50AEE243" w:rsidRPr="00F251A9">
        <w:rPr>
          <w:rStyle w:val="cf01"/>
          <w:rFonts w:asciiTheme="minorHAnsi" w:hAnsiTheme="minorHAnsi" w:cstheme="minorHAnsi"/>
          <w:sz w:val="22"/>
          <w:szCs w:val="22"/>
        </w:rPr>
        <w:t>, and may seek their own independent legal advice</w:t>
      </w:r>
      <w:r w:rsidR="00D20A8F" w:rsidRPr="00F251A9">
        <w:rPr>
          <w:rStyle w:val="cf01"/>
          <w:rFonts w:asciiTheme="minorHAnsi" w:hAnsiTheme="minorHAnsi" w:cstheme="minorHAnsi"/>
          <w:sz w:val="22"/>
          <w:szCs w:val="22"/>
        </w:rPr>
        <w:t>. The school will ensure that any such decision is made in the child(ren)’s best interest</w:t>
      </w:r>
      <w:r w:rsidR="00635432" w:rsidRPr="00F251A9">
        <w:rPr>
          <w:rStyle w:val="cf01"/>
          <w:rFonts w:asciiTheme="minorHAnsi" w:hAnsiTheme="minorHAnsi" w:cstheme="minorHAnsi"/>
          <w:sz w:val="22"/>
          <w:szCs w:val="22"/>
        </w:rPr>
        <w:t xml:space="preserve">s and </w:t>
      </w:r>
      <w:r w:rsidR="00A3155E" w:rsidRPr="00F251A9">
        <w:rPr>
          <w:rStyle w:val="cf01"/>
          <w:rFonts w:asciiTheme="minorHAnsi" w:hAnsiTheme="minorHAnsi" w:cstheme="minorHAnsi"/>
          <w:sz w:val="22"/>
          <w:szCs w:val="22"/>
        </w:rPr>
        <w:t>in accordance with an assessment of risk.</w:t>
      </w:r>
      <w:r w:rsidR="00D20A8F" w:rsidRPr="00F251A9">
        <w:rPr>
          <w:rStyle w:val="cf01"/>
          <w:rFonts w:asciiTheme="minorHAnsi" w:hAnsiTheme="minorHAnsi" w:cstheme="minorHAnsi"/>
          <w:sz w:val="22"/>
          <w:szCs w:val="22"/>
        </w:rPr>
        <w:t xml:space="preserve"> </w:t>
      </w:r>
    </w:p>
    <w:p w14:paraId="1EA3E357" w14:textId="085D39E6" w:rsidR="00594121" w:rsidRPr="00F251A9" w:rsidRDefault="00FB44DE"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9</w:t>
      </w:r>
      <w:r w:rsidR="00594121" w:rsidRPr="00F251A9">
        <w:rPr>
          <w:rFonts w:asciiTheme="minorHAnsi" w:eastAsia="Calibri" w:hAnsiTheme="minorHAnsi" w:cstheme="minorHAnsi"/>
          <w:b/>
          <w:bCs/>
          <w:color w:val="auto"/>
          <w:sz w:val="22"/>
          <w:szCs w:val="22"/>
        </w:rPr>
        <w:t xml:space="preserve">. Communication between </w:t>
      </w:r>
      <w:r w:rsidR="00732108">
        <w:rPr>
          <w:rFonts w:asciiTheme="minorHAnsi" w:eastAsia="Calibri" w:hAnsiTheme="minorHAnsi" w:cstheme="minorHAnsi"/>
          <w:b/>
          <w:bCs/>
          <w:color w:val="auto"/>
          <w:sz w:val="22"/>
          <w:szCs w:val="22"/>
        </w:rPr>
        <w:t>s</w:t>
      </w:r>
      <w:r w:rsidR="00594121" w:rsidRPr="00F251A9">
        <w:rPr>
          <w:rFonts w:asciiTheme="minorHAnsi" w:eastAsia="Calibri" w:hAnsiTheme="minorHAnsi" w:cstheme="minorHAnsi"/>
          <w:b/>
          <w:bCs/>
          <w:color w:val="auto"/>
          <w:sz w:val="22"/>
          <w:szCs w:val="22"/>
        </w:rPr>
        <w:t>chool and separated parents</w:t>
      </w:r>
    </w:p>
    <w:p w14:paraId="7B563C0B" w14:textId="2011593F" w:rsidR="00011E12" w:rsidRPr="00F251A9" w:rsidRDefault="00011E12" w:rsidP="00011E12">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Bulletins, newsletters, and general updates are se</w:t>
      </w:r>
      <w:r w:rsidRPr="00010695">
        <w:rPr>
          <w:rFonts w:asciiTheme="minorHAnsi" w:eastAsia="Times New Roman" w:hAnsiTheme="minorHAnsi" w:cstheme="minorHAnsi"/>
          <w:color w:val="auto"/>
          <w:sz w:val="22"/>
          <w:szCs w:val="22"/>
          <w:lang w:eastAsia="en-GB"/>
        </w:rPr>
        <w:t xml:space="preserve">nt via </w:t>
      </w:r>
      <w:r w:rsidR="00F6241C" w:rsidRPr="00010695">
        <w:rPr>
          <w:rFonts w:asciiTheme="minorHAnsi" w:eastAsia="Times New Roman" w:hAnsiTheme="minorHAnsi" w:cstheme="minorHAnsi"/>
          <w:color w:val="auto"/>
          <w:sz w:val="22"/>
          <w:szCs w:val="22"/>
          <w:lang w:eastAsia="en-GB"/>
        </w:rPr>
        <w:t>email</w:t>
      </w:r>
      <w:r w:rsidR="006A0DB3">
        <w:rPr>
          <w:rFonts w:asciiTheme="minorHAnsi" w:eastAsia="Times New Roman" w:hAnsiTheme="minorHAnsi" w:cstheme="minorHAnsi"/>
          <w:color w:val="auto"/>
          <w:sz w:val="22"/>
          <w:szCs w:val="22"/>
          <w:lang w:eastAsia="en-GB"/>
        </w:rPr>
        <w:t xml:space="preserve"> </w:t>
      </w:r>
      <w:r w:rsidRPr="00F251A9">
        <w:rPr>
          <w:rFonts w:asciiTheme="minorHAnsi" w:eastAsia="Times New Roman" w:hAnsiTheme="minorHAnsi" w:cstheme="minorHAnsi"/>
          <w:color w:val="auto"/>
          <w:sz w:val="22"/>
          <w:szCs w:val="22"/>
          <w:lang w:eastAsia="en-GB"/>
        </w:rPr>
        <w:t>to all parents and/or those with parental responsibility for whom we have up-to-date contact details. These updates contain information on main class/</w:t>
      </w:r>
      <w:r w:rsidR="006A0DB3">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events, including parents’ evenings, productions, sports days, class outings, and events.</w:t>
      </w:r>
    </w:p>
    <w:p w14:paraId="364A6576" w14:textId="3B034367" w:rsidR="00011E12" w:rsidRPr="00F251A9" w:rsidRDefault="007A7544" w:rsidP="00011E12">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Unless a Court order is in place, the </w:t>
      </w:r>
      <w:r w:rsidR="00EA0FA9">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recognises that both parents and/or those with parental responsibility and/or those with care of the child are entitled to attend events such as sports days, performances, fairs etc. </w:t>
      </w:r>
      <w:r w:rsidR="00011E12" w:rsidRPr="00F251A9">
        <w:rPr>
          <w:rFonts w:asciiTheme="minorHAnsi" w:eastAsia="Times New Roman" w:hAnsiTheme="minorHAnsi" w:cstheme="minorHAnsi"/>
          <w:color w:val="auto"/>
          <w:sz w:val="22"/>
          <w:szCs w:val="22"/>
          <w:lang w:eastAsia="en-GB"/>
        </w:rPr>
        <w:t xml:space="preserve">The </w:t>
      </w:r>
      <w:r w:rsidR="00EA0FA9">
        <w:rPr>
          <w:rFonts w:asciiTheme="minorHAnsi" w:eastAsia="Times New Roman" w:hAnsiTheme="minorHAnsi" w:cstheme="minorHAnsi"/>
          <w:color w:val="auto"/>
          <w:sz w:val="22"/>
          <w:szCs w:val="22"/>
          <w:lang w:eastAsia="en-GB"/>
        </w:rPr>
        <w:t>s</w:t>
      </w:r>
      <w:r w:rsidR="00011E12" w:rsidRPr="00F251A9">
        <w:rPr>
          <w:rFonts w:asciiTheme="minorHAnsi" w:eastAsia="Times New Roman" w:hAnsiTheme="minorHAnsi" w:cstheme="minorHAnsi"/>
          <w:color w:val="auto"/>
          <w:sz w:val="22"/>
          <w:szCs w:val="22"/>
          <w:lang w:eastAsia="en-GB"/>
        </w:rPr>
        <w:t xml:space="preserve">chool </w:t>
      </w:r>
      <w:r w:rsidR="00FB44DE" w:rsidRPr="00F251A9">
        <w:rPr>
          <w:rFonts w:asciiTheme="minorHAnsi" w:eastAsia="Times New Roman" w:hAnsiTheme="minorHAnsi" w:cstheme="minorHAnsi"/>
          <w:color w:val="auto"/>
          <w:sz w:val="22"/>
          <w:szCs w:val="22"/>
          <w:lang w:eastAsia="en-GB"/>
        </w:rPr>
        <w:t>will endeavour</w:t>
      </w:r>
      <w:r w:rsidRPr="00F251A9">
        <w:rPr>
          <w:rFonts w:asciiTheme="minorHAnsi" w:eastAsia="Times New Roman" w:hAnsiTheme="minorHAnsi" w:cstheme="minorHAnsi"/>
          <w:color w:val="auto"/>
          <w:sz w:val="22"/>
          <w:szCs w:val="22"/>
          <w:lang w:eastAsia="en-GB"/>
        </w:rPr>
        <w:t>, where possible,</w:t>
      </w:r>
      <w:r w:rsidR="00FB44DE" w:rsidRPr="00F251A9">
        <w:rPr>
          <w:rFonts w:asciiTheme="minorHAnsi" w:eastAsia="Times New Roman" w:hAnsiTheme="minorHAnsi" w:cstheme="minorHAnsi"/>
          <w:color w:val="auto"/>
          <w:sz w:val="22"/>
          <w:szCs w:val="22"/>
          <w:lang w:eastAsia="en-GB"/>
        </w:rPr>
        <w:t xml:space="preserve"> to</w:t>
      </w:r>
      <w:r w:rsidR="00011E12" w:rsidRPr="00F251A9">
        <w:rPr>
          <w:rFonts w:asciiTheme="minorHAnsi" w:eastAsia="Times New Roman" w:hAnsiTheme="minorHAnsi" w:cstheme="minorHAnsi"/>
          <w:color w:val="auto"/>
          <w:sz w:val="22"/>
          <w:szCs w:val="22"/>
          <w:lang w:eastAsia="en-GB"/>
        </w:rPr>
        <w:t xml:space="preserve"> accommodate separate requests for invitations to </w:t>
      </w:r>
      <w:r w:rsidRPr="00F251A9">
        <w:rPr>
          <w:rFonts w:asciiTheme="minorHAnsi" w:eastAsia="Times New Roman" w:hAnsiTheme="minorHAnsi" w:cstheme="minorHAnsi"/>
          <w:color w:val="auto"/>
          <w:sz w:val="22"/>
          <w:szCs w:val="22"/>
          <w:lang w:eastAsia="en-GB"/>
        </w:rPr>
        <w:t>such events</w:t>
      </w:r>
      <w:r w:rsidR="00011E12" w:rsidRPr="00F251A9">
        <w:rPr>
          <w:rFonts w:asciiTheme="minorHAnsi" w:eastAsia="Times New Roman" w:hAnsiTheme="minorHAnsi" w:cstheme="minorHAnsi"/>
          <w:color w:val="auto"/>
          <w:sz w:val="22"/>
          <w:szCs w:val="22"/>
          <w:lang w:eastAsia="en-GB"/>
        </w:rPr>
        <w:t xml:space="preserve">. However, we would appreciate it if parents could communicate directly on such matters </w:t>
      </w:r>
      <w:r w:rsidR="00FB44DE" w:rsidRPr="00F251A9">
        <w:rPr>
          <w:rFonts w:asciiTheme="minorHAnsi" w:eastAsia="Times New Roman" w:hAnsiTheme="minorHAnsi" w:cstheme="minorHAnsi"/>
          <w:color w:val="auto"/>
          <w:sz w:val="22"/>
          <w:szCs w:val="22"/>
          <w:lang w:eastAsia="en-GB"/>
        </w:rPr>
        <w:t xml:space="preserve">to attempt to come to an arrangement </w:t>
      </w:r>
      <w:r w:rsidR="00011E12" w:rsidRPr="00F251A9">
        <w:rPr>
          <w:rFonts w:asciiTheme="minorHAnsi" w:eastAsia="Times New Roman" w:hAnsiTheme="minorHAnsi" w:cstheme="minorHAnsi"/>
          <w:color w:val="auto"/>
          <w:sz w:val="22"/>
          <w:szCs w:val="22"/>
          <w:lang w:eastAsia="en-GB"/>
        </w:rPr>
        <w:t xml:space="preserve">whenever possible. We understand this may not be feasible in cases where a Court order prevents the parties from contacting each other. While the </w:t>
      </w:r>
      <w:r w:rsidR="00F74046">
        <w:rPr>
          <w:rFonts w:asciiTheme="minorHAnsi" w:eastAsia="Times New Roman" w:hAnsiTheme="minorHAnsi" w:cstheme="minorHAnsi"/>
          <w:color w:val="auto"/>
          <w:sz w:val="22"/>
          <w:szCs w:val="22"/>
          <w:lang w:eastAsia="en-GB"/>
        </w:rPr>
        <w:t>s</w:t>
      </w:r>
      <w:r w:rsidR="00011E12" w:rsidRPr="00F251A9">
        <w:rPr>
          <w:rFonts w:asciiTheme="minorHAnsi" w:eastAsia="Times New Roman" w:hAnsiTheme="minorHAnsi" w:cstheme="minorHAnsi"/>
          <w:color w:val="auto"/>
          <w:sz w:val="22"/>
          <w:szCs w:val="22"/>
          <w:lang w:eastAsia="en-GB"/>
        </w:rPr>
        <w:t>chool will try to comply with these requests, there may be circumstances where it is not possible, particularly if a Court order prevents contact with the child or between the parents.</w:t>
      </w:r>
    </w:p>
    <w:p w14:paraId="79B3734B" w14:textId="23ADA424" w:rsidR="00FB44DE" w:rsidRPr="00F251A9" w:rsidRDefault="00FB44DE" w:rsidP="00011E12">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The school will consider requests for separate parents’ evening appointments for separated, divorced or estranged parents and parents who have parental responsibility.</w:t>
      </w:r>
    </w:p>
    <w:p w14:paraId="11C68C42" w14:textId="42CB46D9" w:rsidR="00011E12" w:rsidRPr="00F251A9" w:rsidRDefault="00011E12" w:rsidP="00011E12">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In all circumstances, we aim to maintain our open-door policy with all parents. Class/subject teachers and/or the </w:t>
      </w:r>
      <w:r w:rsidR="009C1311">
        <w:rPr>
          <w:rFonts w:asciiTheme="minorHAnsi" w:eastAsia="Times New Roman" w:hAnsiTheme="minorHAnsi" w:cstheme="minorHAnsi"/>
          <w:color w:val="auto"/>
          <w:sz w:val="22"/>
          <w:szCs w:val="22"/>
          <w:lang w:eastAsia="en-GB"/>
        </w:rPr>
        <w:t>h</w:t>
      </w:r>
      <w:r w:rsidRPr="00F251A9">
        <w:rPr>
          <w:rFonts w:asciiTheme="minorHAnsi" w:eastAsia="Times New Roman" w:hAnsiTheme="minorHAnsi" w:cstheme="minorHAnsi"/>
          <w:color w:val="auto"/>
          <w:sz w:val="22"/>
          <w:szCs w:val="22"/>
          <w:lang w:eastAsia="en-GB"/>
        </w:rPr>
        <w:t>eadteacher are available by appointment to discuss any issues.</w:t>
      </w:r>
    </w:p>
    <w:p w14:paraId="6483554E" w14:textId="16D168B7" w:rsidR="00594121" w:rsidRPr="00F251A9" w:rsidRDefault="00594121"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10. Written pupil reports</w:t>
      </w:r>
    </w:p>
    <w:p w14:paraId="1D6C7BBD" w14:textId="081FD81B" w:rsidR="00594121" w:rsidRPr="00F251A9" w:rsidRDefault="00594121" w:rsidP="00594121">
      <w:pPr>
        <w:spacing w:after="160" w:line="256" w:lineRule="auto"/>
        <w:rPr>
          <w:rFonts w:asciiTheme="minorHAnsi" w:eastAsia="Calibri" w:hAnsiTheme="minorHAnsi" w:cstheme="minorHAnsi"/>
          <w:color w:val="auto"/>
          <w:sz w:val="22"/>
          <w:szCs w:val="22"/>
        </w:rPr>
      </w:pPr>
      <w:r w:rsidRPr="00F251A9">
        <w:rPr>
          <w:rFonts w:asciiTheme="minorHAnsi" w:eastAsia="Calibri" w:hAnsiTheme="minorHAnsi" w:cstheme="minorHAnsi"/>
          <w:color w:val="auto"/>
          <w:sz w:val="22"/>
          <w:szCs w:val="22"/>
        </w:rPr>
        <w:t xml:space="preserve">Any </w:t>
      </w:r>
      <w:r w:rsidR="000A454B" w:rsidRPr="00F251A9">
        <w:rPr>
          <w:rFonts w:asciiTheme="minorHAnsi" w:eastAsia="Calibri" w:hAnsiTheme="minorHAnsi" w:cstheme="minorHAnsi"/>
          <w:color w:val="auto"/>
          <w:sz w:val="22"/>
          <w:szCs w:val="22"/>
        </w:rPr>
        <w:t xml:space="preserve">parent (as defined under Section 576 of the Education Act 1996), including those who have </w:t>
      </w:r>
      <w:r w:rsidRPr="00F251A9">
        <w:rPr>
          <w:rFonts w:asciiTheme="minorHAnsi" w:eastAsia="Calibri" w:hAnsiTheme="minorHAnsi" w:cstheme="minorHAnsi"/>
          <w:color w:val="auto"/>
          <w:sz w:val="22"/>
          <w:szCs w:val="22"/>
        </w:rPr>
        <w:t>parental responsibility for a child</w:t>
      </w:r>
      <w:r w:rsidR="000A454B" w:rsidRPr="00F251A9">
        <w:rPr>
          <w:rFonts w:asciiTheme="minorHAnsi" w:eastAsia="Calibri" w:hAnsiTheme="minorHAnsi" w:cstheme="minorHAnsi"/>
          <w:color w:val="auto"/>
          <w:sz w:val="22"/>
          <w:szCs w:val="22"/>
        </w:rPr>
        <w:t>, who is known to the school,</w:t>
      </w:r>
      <w:r w:rsidRPr="00F251A9">
        <w:rPr>
          <w:rFonts w:asciiTheme="minorHAnsi" w:eastAsia="Calibri" w:hAnsiTheme="minorHAnsi" w:cstheme="minorHAnsi"/>
          <w:color w:val="auto"/>
          <w:sz w:val="22"/>
          <w:szCs w:val="22"/>
        </w:rPr>
        <w:t xml:space="preserve"> has the right to receive written progress reports for their child. These will be provided to separated, divorced or estranged parents who have parental responsibility</w:t>
      </w:r>
      <w:r w:rsidR="000A454B" w:rsidRPr="00F251A9">
        <w:rPr>
          <w:rFonts w:asciiTheme="minorHAnsi" w:eastAsia="Calibri" w:hAnsiTheme="minorHAnsi" w:cstheme="minorHAnsi"/>
          <w:color w:val="auto"/>
          <w:sz w:val="22"/>
          <w:szCs w:val="22"/>
        </w:rPr>
        <w:t xml:space="preserve">. The legal requirement is for the school to provide an annual written report. At </w:t>
      </w:r>
      <w:r w:rsidR="00010695">
        <w:rPr>
          <w:rFonts w:asciiTheme="minorHAnsi" w:eastAsia="Times New Roman" w:hAnsiTheme="minorHAnsi" w:cstheme="minorHAnsi"/>
          <w:sz w:val="22"/>
          <w:szCs w:val="22"/>
          <w:shd w:val="clear" w:color="auto" w:fill="FFFFFF"/>
          <w:lang w:eastAsia="en-GB"/>
        </w:rPr>
        <w:t>Farnborough Grange Nursery and Infant Community School</w:t>
      </w:r>
      <w:r w:rsidR="009C1311" w:rsidRPr="00F251A9">
        <w:rPr>
          <w:rFonts w:asciiTheme="minorHAnsi" w:eastAsia="Times New Roman" w:hAnsiTheme="minorHAnsi" w:cstheme="minorHAnsi"/>
          <w:sz w:val="22"/>
          <w:szCs w:val="22"/>
          <w:shd w:val="clear" w:color="auto" w:fill="FFFFFF"/>
          <w:lang w:eastAsia="en-GB"/>
        </w:rPr>
        <w:t xml:space="preserve">, </w:t>
      </w:r>
      <w:r w:rsidR="000A454B" w:rsidRPr="00010695">
        <w:rPr>
          <w:rFonts w:asciiTheme="minorHAnsi" w:eastAsia="Calibri" w:hAnsiTheme="minorHAnsi" w:cstheme="minorHAnsi"/>
          <w:color w:val="auto"/>
          <w:sz w:val="22"/>
          <w:szCs w:val="22"/>
        </w:rPr>
        <w:t xml:space="preserve">we provide written pupil reports </w:t>
      </w:r>
      <w:r w:rsidR="00F6241C" w:rsidRPr="00010695">
        <w:rPr>
          <w:rFonts w:asciiTheme="minorHAnsi" w:eastAsia="Calibri" w:hAnsiTheme="minorHAnsi" w:cstheme="minorHAnsi"/>
          <w:color w:val="auto"/>
          <w:sz w:val="22"/>
          <w:szCs w:val="22"/>
        </w:rPr>
        <w:t xml:space="preserve">at the end of the academic year. This report will be </w:t>
      </w:r>
      <w:r w:rsidR="00010695" w:rsidRPr="00010695">
        <w:rPr>
          <w:rFonts w:asciiTheme="minorHAnsi" w:eastAsia="Calibri" w:hAnsiTheme="minorHAnsi" w:cstheme="minorHAnsi"/>
          <w:color w:val="auto"/>
          <w:sz w:val="22"/>
          <w:szCs w:val="22"/>
        </w:rPr>
        <w:t xml:space="preserve">available on the Arbor Parent Portal </w:t>
      </w:r>
      <w:r w:rsidR="00010695">
        <w:rPr>
          <w:rFonts w:asciiTheme="minorHAnsi" w:eastAsia="Calibri" w:hAnsiTheme="minorHAnsi" w:cstheme="minorHAnsi"/>
          <w:color w:val="auto"/>
          <w:sz w:val="22"/>
          <w:szCs w:val="22"/>
        </w:rPr>
        <w:t>which each parent will have access to</w:t>
      </w:r>
      <w:r w:rsidR="00F6241C" w:rsidRPr="00010695">
        <w:rPr>
          <w:rFonts w:asciiTheme="minorHAnsi" w:eastAsia="Calibri" w:hAnsiTheme="minorHAnsi" w:cstheme="minorHAnsi"/>
          <w:color w:val="auto"/>
          <w:sz w:val="22"/>
          <w:szCs w:val="22"/>
        </w:rPr>
        <w:t>.</w:t>
      </w:r>
      <w:r w:rsidR="00B7617A" w:rsidRPr="00010695">
        <w:rPr>
          <w:rFonts w:asciiTheme="minorHAnsi" w:eastAsia="Calibri" w:hAnsiTheme="minorHAnsi" w:cstheme="minorHAnsi"/>
          <w:color w:val="auto"/>
          <w:sz w:val="22"/>
          <w:szCs w:val="22"/>
        </w:rPr>
        <w:t xml:space="preserve"> </w:t>
      </w:r>
    </w:p>
    <w:p w14:paraId="26F7CC31" w14:textId="15DB5044" w:rsidR="00594121" w:rsidRPr="00F251A9" w:rsidRDefault="00594121" w:rsidP="79D12B8E">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lastRenderedPageBreak/>
        <w:t xml:space="preserve">11.  </w:t>
      </w:r>
      <w:r w:rsidR="4275EA36" w:rsidRPr="00F251A9">
        <w:rPr>
          <w:rFonts w:asciiTheme="minorHAnsi" w:eastAsia="Calibri" w:hAnsiTheme="minorHAnsi" w:cstheme="minorHAnsi"/>
          <w:b/>
          <w:bCs/>
          <w:color w:val="auto"/>
          <w:sz w:val="22"/>
          <w:szCs w:val="22"/>
        </w:rPr>
        <w:t>Access to School information</w:t>
      </w:r>
    </w:p>
    <w:p w14:paraId="49273D66" w14:textId="2B816E41" w:rsidR="00594121" w:rsidRPr="00F251A9" w:rsidRDefault="4275EA36" w:rsidP="79D12B8E">
      <w:pPr>
        <w:pStyle w:val="NormalWeb"/>
        <w:spacing w:after="160" w:line="256" w:lineRule="auto"/>
        <w:rPr>
          <w:rFonts w:asciiTheme="minorHAnsi" w:hAnsiTheme="minorHAnsi" w:cstheme="minorHAnsi"/>
          <w:sz w:val="22"/>
          <w:szCs w:val="22"/>
        </w:rPr>
      </w:pPr>
      <w:r w:rsidRPr="00F251A9">
        <w:rPr>
          <w:rFonts w:asciiTheme="minorHAnsi" w:hAnsiTheme="minorHAnsi" w:cstheme="minorHAnsi"/>
          <w:sz w:val="22"/>
          <w:szCs w:val="22"/>
        </w:rPr>
        <w:t xml:space="preserve">Key information is available on the </w:t>
      </w:r>
      <w:r w:rsidR="00010695">
        <w:rPr>
          <w:rFonts w:asciiTheme="minorHAnsi" w:hAnsiTheme="minorHAnsi" w:cstheme="minorHAnsi"/>
          <w:sz w:val="22"/>
          <w:szCs w:val="22"/>
          <w:shd w:val="clear" w:color="auto" w:fill="FFFFFF"/>
        </w:rPr>
        <w:t>Farnborough Grange Nursery and Infant Community School</w:t>
      </w:r>
      <w:r w:rsidR="002522BF">
        <w:rPr>
          <w:rFonts w:asciiTheme="minorHAnsi" w:hAnsiTheme="minorHAnsi" w:cstheme="minorHAnsi"/>
          <w:sz w:val="22"/>
          <w:szCs w:val="22"/>
          <w:shd w:val="clear" w:color="auto" w:fill="FFFFFF"/>
        </w:rPr>
        <w:t>’s</w:t>
      </w:r>
      <w:r w:rsidR="002522BF" w:rsidRPr="00F251A9">
        <w:rPr>
          <w:rFonts w:asciiTheme="minorHAnsi" w:hAnsiTheme="minorHAnsi" w:cstheme="minorHAnsi"/>
          <w:sz w:val="22"/>
          <w:szCs w:val="22"/>
          <w:shd w:val="clear" w:color="auto" w:fill="FFFFFF"/>
        </w:rPr>
        <w:t xml:space="preserve"> </w:t>
      </w:r>
      <w:r w:rsidRPr="00F251A9">
        <w:rPr>
          <w:rFonts w:asciiTheme="minorHAnsi" w:hAnsiTheme="minorHAnsi" w:cstheme="minorHAnsi"/>
          <w:sz w:val="22"/>
          <w:szCs w:val="22"/>
        </w:rPr>
        <w:t xml:space="preserve">website. Parents may also receive information </w:t>
      </w:r>
      <w:r w:rsidRPr="00010695">
        <w:rPr>
          <w:rFonts w:asciiTheme="minorHAnsi" w:hAnsiTheme="minorHAnsi" w:cstheme="minorHAnsi"/>
          <w:sz w:val="22"/>
          <w:szCs w:val="22"/>
        </w:rPr>
        <w:t>via email.</w:t>
      </w:r>
      <w:r w:rsidRPr="00F251A9">
        <w:rPr>
          <w:rFonts w:asciiTheme="minorHAnsi" w:hAnsiTheme="minorHAnsi" w:cstheme="minorHAnsi"/>
          <w:sz w:val="22"/>
          <w:szCs w:val="22"/>
        </w:rPr>
        <w:t xml:space="preserve"> For parents who do not have internet access, paper copies of communications can be requested from the </w:t>
      </w:r>
      <w:r w:rsidR="00AC015B">
        <w:rPr>
          <w:rFonts w:asciiTheme="minorHAnsi" w:hAnsiTheme="minorHAnsi" w:cstheme="minorHAnsi"/>
          <w:sz w:val="22"/>
          <w:szCs w:val="22"/>
        </w:rPr>
        <w:t>s</w:t>
      </w:r>
      <w:r w:rsidRPr="00F251A9">
        <w:rPr>
          <w:rFonts w:asciiTheme="minorHAnsi" w:hAnsiTheme="minorHAnsi" w:cstheme="minorHAnsi"/>
          <w:sz w:val="22"/>
          <w:szCs w:val="22"/>
        </w:rPr>
        <w:t>chool.</w:t>
      </w:r>
    </w:p>
    <w:p w14:paraId="77BBC85D" w14:textId="289C9B5C" w:rsidR="00594121" w:rsidRPr="00F251A9" w:rsidRDefault="4275EA36" w:rsidP="79D12B8E">
      <w:pPr>
        <w:pStyle w:val="NormalWeb"/>
        <w:spacing w:after="160" w:line="256" w:lineRule="auto"/>
        <w:rPr>
          <w:rFonts w:asciiTheme="minorHAnsi" w:hAnsiTheme="minorHAnsi" w:cstheme="minorHAnsi"/>
          <w:sz w:val="22"/>
          <w:szCs w:val="22"/>
        </w:rPr>
      </w:pPr>
      <w:r w:rsidRPr="00F251A9">
        <w:rPr>
          <w:rFonts w:asciiTheme="minorHAnsi" w:hAnsiTheme="minorHAnsi" w:cstheme="minorHAnsi"/>
          <w:sz w:val="22"/>
          <w:szCs w:val="22"/>
        </w:rPr>
        <w:t xml:space="preserve">All parents have the right to contact the </w:t>
      </w:r>
      <w:r w:rsidR="00882F51">
        <w:rPr>
          <w:rFonts w:asciiTheme="minorHAnsi" w:hAnsiTheme="minorHAnsi" w:cstheme="minorHAnsi"/>
          <w:sz w:val="22"/>
          <w:szCs w:val="22"/>
        </w:rPr>
        <w:t>s</w:t>
      </w:r>
      <w:r w:rsidRPr="00F251A9">
        <w:rPr>
          <w:rFonts w:asciiTheme="minorHAnsi" w:hAnsiTheme="minorHAnsi" w:cstheme="minorHAnsi"/>
          <w:sz w:val="22"/>
          <w:szCs w:val="22"/>
        </w:rPr>
        <w:t xml:space="preserve">chool and ask questions and request documentation on an individual basis. Any correspondence resulting from this is confidential between the </w:t>
      </w:r>
      <w:r w:rsidR="00882F51">
        <w:rPr>
          <w:rFonts w:asciiTheme="minorHAnsi" w:hAnsiTheme="minorHAnsi" w:cstheme="minorHAnsi"/>
          <w:sz w:val="22"/>
          <w:szCs w:val="22"/>
        </w:rPr>
        <w:t>s</w:t>
      </w:r>
      <w:r w:rsidRPr="00F251A9">
        <w:rPr>
          <w:rFonts w:asciiTheme="minorHAnsi" w:hAnsiTheme="minorHAnsi" w:cstheme="minorHAnsi"/>
          <w:sz w:val="22"/>
          <w:szCs w:val="22"/>
        </w:rPr>
        <w:t>chool and the parent who has made contact.</w:t>
      </w:r>
    </w:p>
    <w:p w14:paraId="2E08063A" w14:textId="1405D3C8" w:rsidR="00594121" w:rsidRPr="00F251A9" w:rsidRDefault="4275EA36" w:rsidP="79D12B8E">
      <w:pPr>
        <w:pStyle w:val="NormalWeb"/>
        <w:spacing w:after="160" w:line="256" w:lineRule="auto"/>
        <w:rPr>
          <w:rFonts w:asciiTheme="minorHAnsi" w:hAnsiTheme="minorHAnsi" w:cstheme="minorHAnsi"/>
          <w:sz w:val="22"/>
          <w:szCs w:val="22"/>
        </w:rPr>
      </w:pPr>
      <w:r w:rsidRPr="00F251A9">
        <w:rPr>
          <w:rFonts w:asciiTheme="minorHAnsi" w:hAnsiTheme="minorHAnsi" w:cstheme="minorHAnsi"/>
          <w:sz w:val="22"/>
          <w:szCs w:val="22"/>
        </w:rPr>
        <w:t xml:space="preserve">Where parents request information </w:t>
      </w:r>
      <w:r w:rsidRPr="004A7738">
        <w:rPr>
          <w:rFonts w:asciiTheme="minorHAnsi" w:hAnsiTheme="minorHAnsi" w:cstheme="minorHAnsi"/>
          <w:sz w:val="22"/>
          <w:szCs w:val="22"/>
        </w:rPr>
        <w:t>for use in court proceedings</w:t>
      </w:r>
      <w:r w:rsidRPr="00F251A9">
        <w:rPr>
          <w:rFonts w:asciiTheme="minorHAnsi" w:hAnsiTheme="minorHAnsi" w:cstheme="minorHAnsi"/>
          <w:sz w:val="22"/>
          <w:szCs w:val="22"/>
        </w:rPr>
        <w:t>, the</w:t>
      </w:r>
      <w:r w:rsidR="00560AA8">
        <w:rPr>
          <w:rFonts w:asciiTheme="minorHAnsi" w:hAnsiTheme="minorHAnsi" w:cstheme="minorHAnsi"/>
          <w:sz w:val="22"/>
          <w:szCs w:val="22"/>
        </w:rPr>
        <w:t xml:space="preserve"> s</w:t>
      </w:r>
      <w:r w:rsidRPr="00F251A9">
        <w:rPr>
          <w:rFonts w:asciiTheme="minorHAnsi" w:hAnsiTheme="minorHAnsi" w:cstheme="minorHAnsi"/>
          <w:sz w:val="22"/>
          <w:szCs w:val="22"/>
        </w:rPr>
        <w:t xml:space="preserve">chool will advise the parent that any such request should be made by the Court through a Court order or by a CAFCASS officer. In response to such a request, the </w:t>
      </w:r>
      <w:r w:rsidR="00560AA8">
        <w:rPr>
          <w:rFonts w:asciiTheme="minorHAnsi" w:hAnsiTheme="minorHAnsi" w:cstheme="minorHAnsi"/>
          <w:sz w:val="22"/>
          <w:szCs w:val="22"/>
        </w:rPr>
        <w:t>s</w:t>
      </w:r>
      <w:r w:rsidRPr="00F251A9">
        <w:rPr>
          <w:rFonts w:asciiTheme="minorHAnsi" w:hAnsiTheme="minorHAnsi" w:cstheme="minorHAnsi"/>
          <w:sz w:val="22"/>
          <w:szCs w:val="22"/>
        </w:rPr>
        <w:t>chool will ensure that any information provided to the Court/ CAFCASS officer is factual, evidence-based, avoids speculation and relates to issues within the School’s remit.</w:t>
      </w:r>
    </w:p>
    <w:p w14:paraId="65D3B270" w14:textId="529915A9" w:rsidR="00594121" w:rsidRPr="00F251A9" w:rsidRDefault="4275EA36" w:rsidP="00594121">
      <w:pPr>
        <w:spacing w:after="160" w:line="256" w:lineRule="auto"/>
        <w:rPr>
          <w:rFonts w:asciiTheme="minorHAnsi" w:eastAsia="Calibri" w:hAnsiTheme="minorHAnsi" w:cstheme="minorHAnsi"/>
          <w:b/>
          <w:bCs/>
          <w:color w:val="auto"/>
          <w:sz w:val="22"/>
          <w:szCs w:val="22"/>
        </w:rPr>
      </w:pPr>
      <w:r w:rsidRPr="00F251A9">
        <w:rPr>
          <w:rFonts w:asciiTheme="minorHAnsi" w:eastAsia="Calibri" w:hAnsiTheme="minorHAnsi" w:cstheme="minorHAnsi"/>
          <w:b/>
          <w:bCs/>
          <w:color w:val="auto"/>
          <w:sz w:val="22"/>
          <w:szCs w:val="22"/>
        </w:rPr>
        <w:t xml:space="preserve">12. </w:t>
      </w:r>
      <w:r w:rsidR="00594121" w:rsidRPr="00F251A9">
        <w:rPr>
          <w:rFonts w:asciiTheme="minorHAnsi" w:eastAsia="Calibri" w:hAnsiTheme="minorHAnsi" w:cstheme="minorHAnsi"/>
          <w:b/>
          <w:bCs/>
          <w:color w:val="auto"/>
          <w:sz w:val="22"/>
          <w:szCs w:val="22"/>
        </w:rPr>
        <w:t>Change of name</w:t>
      </w:r>
    </w:p>
    <w:p w14:paraId="07DC131D" w14:textId="30191613" w:rsidR="006C20DF" w:rsidRPr="00F251A9" w:rsidRDefault="006C20DF" w:rsidP="006C20DF">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A parent can change their child’s name (forename and/or surname) only if </w:t>
      </w:r>
      <w:r w:rsidR="001F7045" w:rsidRPr="00F251A9">
        <w:rPr>
          <w:rFonts w:asciiTheme="minorHAnsi" w:eastAsia="Times New Roman" w:hAnsiTheme="minorHAnsi" w:cstheme="minorHAnsi"/>
          <w:color w:val="auto"/>
          <w:sz w:val="22"/>
          <w:szCs w:val="22"/>
          <w:lang w:eastAsia="en-GB"/>
        </w:rPr>
        <w:t>all those with parental responsibility provide their consent. The school will seek to obtain written consent from all those with parental responsibility, independently from the parent seeking to make the change. Production of a Court order will also be sufficient evidence of the child’s change of name. Unless either of the above is provided, the child will be known and add</w:t>
      </w:r>
      <w:r w:rsidRPr="00F251A9">
        <w:rPr>
          <w:rFonts w:asciiTheme="minorHAnsi" w:eastAsia="Times New Roman" w:hAnsiTheme="minorHAnsi" w:cstheme="minorHAnsi"/>
          <w:color w:val="auto"/>
          <w:sz w:val="22"/>
          <w:szCs w:val="22"/>
          <w:lang w:eastAsia="en-GB"/>
        </w:rPr>
        <w:t>ressed by their birth name as recorded on their birth certificate.</w:t>
      </w:r>
    </w:p>
    <w:p w14:paraId="20D5E4C7" w14:textId="7287D2CB" w:rsidR="006C20DF" w:rsidRPr="00F251A9" w:rsidRDefault="006C20DF" w:rsidP="006C20DF">
      <w:pPr>
        <w:spacing w:before="100" w:beforeAutospacing="1" w:after="100" w:afterAutospacing="1"/>
        <w:rPr>
          <w:rFonts w:asciiTheme="minorHAnsi" w:eastAsia="Times New Roman" w:hAnsiTheme="minorHAnsi" w:cstheme="minorHAnsi"/>
          <w:color w:val="auto"/>
          <w:sz w:val="22"/>
          <w:szCs w:val="22"/>
          <w:lang w:eastAsia="en-GB"/>
        </w:rPr>
      </w:pPr>
      <w:r w:rsidRPr="00F251A9">
        <w:rPr>
          <w:rFonts w:asciiTheme="minorHAnsi" w:eastAsia="Times New Roman" w:hAnsiTheme="minorHAnsi" w:cstheme="minorHAnsi"/>
          <w:color w:val="auto"/>
          <w:sz w:val="22"/>
          <w:szCs w:val="22"/>
          <w:lang w:eastAsia="en-GB"/>
        </w:rPr>
        <w:t xml:space="preserve">While the </w:t>
      </w:r>
      <w:r w:rsidR="00DE461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chool is under no obligation to do so, it may effect an informal change of name if requested by</w:t>
      </w:r>
      <w:r w:rsidR="001F7045" w:rsidRPr="00F251A9">
        <w:rPr>
          <w:rFonts w:asciiTheme="minorHAnsi" w:eastAsia="Times New Roman" w:hAnsiTheme="minorHAnsi" w:cstheme="minorHAnsi"/>
          <w:color w:val="auto"/>
          <w:sz w:val="22"/>
          <w:szCs w:val="22"/>
          <w:lang w:eastAsia="en-GB"/>
        </w:rPr>
        <w:t xml:space="preserve"> the parent(s) or the child, where the school determines that this is in the child’s best interests. </w:t>
      </w:r>
      <w:r w:rsidRPr="00F251A9">
        <w:rPr>
          <w:rFonts w:asciiTheme="minorHAnsi" w:eastAsia="Times New Roman" w:hAnsiTheme="minorHAnsi" w:cstheme="minorHAnsi"/>
          <w:color w:val="auto"/>
          <w:sz w:val="22"/>
          <w:szCs w:val="22"/>
          <w:lang w:eastAsia="en-GB"/>
        </w:rPr>
        <w:t xml:space="preserve">This could include verbally addressing the child by a different name or using a different name on books, for example. It is important to note that the </w:t>
      </w:r>
      <w:r w:rsidR="00DE461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 database will reflect the child’s </w:t>
      </w:r>
      <w:r w:rsidR="00E74DEB" w:rsidRPr="00F251A9">
        <w:rPr>
          <w:rFonts w:asciiTheme="minorHAnsi" w:eastAsia="Times New Roman" w:hAnsiTheme="minorHAnsi" w:cstheme="minorHAnsi"/>
          <w:color w:val="auto"/>
          <w:sz w:val="22"/>
          <w:szCs w:val="22"/>
          <w:lang w:eastAsia="en-GB"/>
        </w:rPr>
        <w:t xml:space="preserve">legal </w:t>
      </w:r>
      <w:r w:rsidRPr="00F251A9">
        <w:rPr>
          <w:rFonts w:asciiTheme="minorHAnsi" w:eastAsia="Times New Roman" w:hAnsiTheme="minorHAnsi" w:cstheme="minorHAnsi"/>
          <w:color w:val="auto"/>
          <w:sz w:val="22"/>
          <w:szCs w:val="22"/>
          <w:lang w:eastAsia="en-GB"/>
        </w:rPr>
        <w:t xml:space="preserve">birth name unless changed by a Court order. Any informal change of name is at the </w:t>
      </w:r>
      <w:r w:rsidR="00DE461C">
        <w:rPr>
          <w:rFonts w:asciiTheme="minorHAnsi" w:eastAsia="Times New Roman" w:hAnsiTheme="minorHAnsi" w:cstheme="minorHAnsi"/>
          <w:color w:val="auto"/>
          <w:sz w:val="22"/>
          <w:szCs w:val="22"/>
          <w:lang w:eastAsia="en-GB"/>
        </w:rPr>
        <w:t>s</w:t>
      </w:r>
      <w:r w:rsidRPr="00F251A9">
        <w:rPr>
          <w:rFonts w:asciiTheme="minorHAnsi" w:eastAsia="Times New Roman" w:hAnsiTheme="minorHAnsi" w:cstheme="minorHAnsi"/>
          <w:color w:val="auto"/>
          <w:sz w:val="22"/>
          <w:szCs w:val="22"/>
          <w:lang w:eastAsia="en-GB"/>
        </w:rPr>
        <w:t xml:space="preserve">chool’s discretion and will be considered after </w:t>
      </w:r>
      <w:r w:rsidR="001F7045" w:rsidRPr="00F251A9">
        <w:rPr>
          <w:rFonts w:asciiTheme="minorHAnsi" w:eastAsia="Times New Roman" w:hAnsiTheme="minorHAnsi" w:cstheme="minorHAnsi"/>
          <w:color w:val="auto"/>
          <w:sz w:val="22"/>
          <w:szCs w:val="22"/>
          <w:lang w:eastAsia="en-GB"/>
        </w:rPr>
        <w:t xml:space="preserve">considering </w:t>
      </w:r>
      <w:r w:rsidRPr="00F251A9">
        <w:rPr>
          <w:rFonts w:asciiTheme="minorHAnsi" w:eastAsia="Times New Roman" w:hAnsiTheme="minorHAnsi" w:cstheme="minorHAnsi"/>
          <w:color w:val="auto"/>
          <w:sz w:val="22"/>
          <w:szCs w:val="22"/>
          <w:lang w:eastAsia="en-GB"/>
        </w:rPr>
        <w:t>all circumstances</w:t>
      </w:r>
      <w:r w:rsidR="001F7045" w:rsidRPr="00F251A9">
        <w:rPr>
          <w:rFonts w:asciiTheme="minorHAnsi" w:eastAsia="Times New Roman" w:hAnsiTheme="minorHAnsi" w:cstheme="minorHAnsi"/>
          <w:color w:val="auto"/>
          <w:sz w:val="22"/>
          <w:szCs w:val="22"/>
          <w:lang w:eastAsia="en-GB"/>
        </w:rPr>
        <w:t xml:space="preserve"> including whether such a change would be in the child’s best interests</w:t>
      </w:r>
      <w:r w:rsidRPr="00F251A9">
        <w:rPr>
          <w:rFonts w:asciiTheme="minorHAnsi" w:eastAsia="Times New Roman" w:hAnsiTheme="minorHAnsi" w:cstheme="minorHAnsi"/>
          <w:color w:val="auto"/>
          <w:sz w:val="22"/>
          <w:szCs w:val="22"/>
          <w:lang w:eastAsia="en-GB"/>
        </w:rPr>
        <w:t>.</w:t>
      </w:r>
    </w:p>
    <w:p w14:paraId="52FA891A" w14:textId="6A089B2F" w:rsidR="00594121" w:rsidRPr="00F251A9" w:rsidRDefault="00FB6736" w:rsidP="00FC3C61">
      <w:pPr>
        <w:ind w:right="-1567"/>
        <w:rPr>
          <w:rFonts w:asciiTheme="minorHAnsi" w:eastAsia="Times New Roman" w:hAnsiTheme="minorHAnsi" w:cstheme="minorHAnsi"/>
          <w:b/>
          <w:bCs/>
          <w:sz w:val="22"/>
          <w:szCs w:val="22"/>
          <w:shd w:val="clear" w:color="auto" w:fill="FFFFFF"/>
          <w:lang w:eastAsia="en-GB"/>
        </w:rPr>
      </w:pPr>
      <w:r w:rsidRPr="00F251A9">
        <w:rPr>
          <w:rFonts w:asciiTheme="minorHAnsi" w:eastAsia="Times New Roman" w:hAnsiTheme="minorHAnsi" w:cstheme="minorHAnsi"/>
          <w:b/>
          <w:bCs/>
          <w:sz w:val="22"/>
          <w:szCs w:val="22"/>
          <w:shd w:val="clear" w:color="auto" w:fill="FFFFFF"/>
          <w:lang w:eastAsia="en-GB"/>
        </w:rPr>
        <w:t xml:space="preserve">13. </w:t>
      </w:r>
      <w:r w:rsidR="007A7544" w:rsidRPr="00F251A9">
        <w:rPr>
          <w:rFonts w:asciiTheme="minorHAnsi" w:eastAsia="Times New Roman" w:hAnsiTheme="minorHAnsi" w:cstheme="minorHAnsi"/>
          <w:b/>
          <w:bCs/>
          <w:sz w:val="22"/>
          <w:szCs w:val="22"/>
          <w:shd w:val="clear" w:color="auto" w:fill="FFFFFF"/>
          <w:lang w:eastAsia="en-GB"/>
        </w:rPr>
        <w:t>V</w:t>
      </w:r>
      <w:r w:rsidRPr="00F251A9">
        <w:rPr>
          <w:rFonts w:asciiTheme="minorHAnsi" w:eastAsia="Times New Roman" w:hAnsiTheme="minorHAnsi" w:cstheme="minorHAnsi"/>
          <w:b/>
          <w:bCs/>
          <w:sz w:val="22"/>
          <w:szCs w:val="22"/>
          <w:shd w:val="clear" w:color="auto" w:fill="FFFFFF"/>
          <w:lang w:eastAsia="en-GB"/>
        </w:rPr>
        <w:t>olunteering at school</w:t>
      </w:r>
      <w:r w:rsidR="007E254A" w:rsidRPr="00F251A9">
        <w:rPr>
          <w:rFonts w:asciiTheme="minorHAnsi" w:eastAsia="Times New Roman" w:hAnsiTheme="minorHAnsi" w:cstheme="minorHAnsi"/>
          <w:b/>
          <w:bCs/>
          <w:sz w:val="22"/>
          <w:szCs w:val="22"/>
          <w:shd w:val="clear" w:color="auto" w:fill="FFFFFF"/>
          <w:lang w:eastAsia="en-GB"/>
        </w:rPr>
        <w:t xml:space="preserve"> </w:t>
      </w:r>
    </w:p>
    <w:p w14:paraId="758AE260" w14:textId="4DBC0337" w:rsidR="008B5650" w:rsidRPr="00F251A9" w:rsidRDefault="00FB6736" w:rsidP="007A7544">
      <w:pPr>
        <w:pStyle w:val="paragraph"/>
        <w:spacing w:before="0" w:beforeAutospacing="0" w:after="160" w:afterAutospacing="0"/>
        <w:jc w:val="both"/>
        <w:textAlignment w:val="baseline"/>
        <w:rPr>
          <w:rStyle w:val="normaltextrun"/>
          <w:rFonts w:asciiTheme="minorHAnsi" w:hAnsiTheme="minorHAnsi" w:cstheme="minorHAnsi"/>
          <w:sz w:val="22"/>
          <w:szCs w:val="22"/>
        </w:rPr>
      </w:pPr>
      <w:r w:rsidRPr="00F251A9">
        <w:rPr>
          <w:rFonts w:asciiTheme="minorHAnsi" w:eastAsia="Calibri" w:hAnsiTheme="minorHAnsi" w:cstheme="minorHAnsi"/>
          <w:sz w:val="22"/>
          <w:szCs w:val="22"/>
        </w:rPr>
        <w:t xml:space="preserve">Unless a Court order is in place, the </w:t>
      </w:r>
      <w:r w:rsidR="001F371D">
        <w:rPr>
          <w:rFonts w:asciiTheme="minorHAnsi" w:eastAsia="Calibri" w:hAnsiTheme="minorHAnsi" w:cstheme="minorHAnsi"/>
          <w:sz w:val="22"/>
          <w:szCs w:val="22"/>
        </w:rPr>
        <w:t>s</w:t>
      </w:r>
      <w:r w:rsidRPr="00F251A9">
        <w:rPr>
          <w:rFonts w:asciiTheme="minorHAnsi" w:eastAsia="Calibri" w:hAnsiTheme="minorHAnsi" w:cstheme="minorHAnsi"/>
          <w:sz w:val="22"/>
          <w:szCs w:val="22"/>
        </w:rPr>
        <w:t xml:space="preserve">chool recognises that both parents and/or those with parental responsibility and/or those with care of the child </w:t>
      </w:r>
      <w:r w:rsidRPr="00F251A9">
        <w:rPr>
          <w:rStyle w:val="normaltextrun"/>
          <w:rFonts w:asciiTheme="minorHAnsi" w:hAnsiTheme="minorHAnsi" w:cstheme="minorHAnsi"/>
          <w:sz w:val="22"/>
          <w:szCs w:val="22"/>
        </w:rPr>
        <w:t xml:space="preserve">are entitled </w:t>
      </w:r>
      <w:r w:rsidR="001F7045" w:rsidRPr="00F251A9">
        <w:rPr>
          <w:rStyle w:val="normaltextrun"/>
          <w:rFonts w:asciiTheme="minorHAnsi" w:hAnsiTheme="minorHAnsi" w:cstheme="minorHAnsi"/>
          <w:sz w:val="22"/>
          <w:szCs w:val="22"/>
        </w:rPr>
        <w:t xml:space="preserve">to apply to be a school volunteer. </w:t>
      </w:r>
      <w:r w:rsidR="008B5650" w:rsidRPr="00F251A9">
        <w:rPr>
          <w:rStyle w:val="normaltextrun"/>
          <w:rFonts w:asciiTheme="minorHAnsi" w:hAnsiTheme="minorHAnsi" w:cstheme="minorHAnsi"/>
          <w:sz w:val="22"/>
          <w:szCs w:val="22"/>
        </w:rPr>
        <w:t xml:space="preserve">Volunteers will undergo DBS checks in </w:t>
      </w:r>
      <w:r w:rsidRPr="00F251A9">
        <w:rPr>
          <w:rStyle w:val="normaltextrun"/>
          <w:rFonts w:asciiTheme="minorHAnsi" w:hAnsiTheme="minorHAnsi" w:cstheme="minorHAnsi"/>
          <w:sz w:val="22"/>
          <w:szCs w:val="22"/>
        </w:rPr>
        <w:t xml:space="preserve">accordance with </w:t>
      </w:r>
      <w:r w:rsidR="00010695">
        <w:rPr>
          <w:rFonts w:asciiTheme="minorHAnsi" w:hAnsiTheme="minorHAnsi" w:cstheme="minorHAnsi"/>
          <w:sz w:val="22"/>
          <w:szCs w:val="22"/>
          <w:shd w:val="clear" w:color="auto" w:fill="FFFFFF"/>
        </w:rPr>
        <w:t>Farnborough Grange Nursery and Infant Community School</w:t>
      </w:r>
      <w:r w:rsidR="001F371D" w:rsidRPr="00F251A9">
        <w:rPr>
          <w:rFonts w:asciiTheme="minorHAnsi" w:hAnsiTheme="minorHAnsi" w:cstheme="minorHAnsi"/>
          <w:sz w:val="22"/>
          <w:szCs w:val="22"/>
          <w:shd w:val="clear" w:color="auto" w:fill="FFFFFF"/>
        </w:rPr>
        <w:t xml:space="preserve">, </w:t>
      </w:r>
      <w:r w:rsidRPr="00F251A9">
        <w:rPr>
          <w:rStyle w:val="normaltextrun"/>
          <w:rFonts w:asciiTheme="minorHAnsi" w:hAnsiTheme="minorHAnsi" w:cstheme="minorHAnsi"/>
          <w:sz w:val="22"/>
          <w:szCs w:val="22"/>
        </w:rPr>
        <w:t>Safeguarding policy for volunteers.</w:t>
      </w:r>
    </w:p>
    <w:p w14:paraId="28C40164" w14:textId="1D83D248" w:rsidR="00EF100D" w:rsidRPr="00F251A9" w:rsidRDefault="00354BA6" w:rsidP="007A7544">
      <w:pPr>
        <w:spacing w:after="160"/>
        <w:ind w:right="-1"/>
        <w:rPr>
          <w:rFonts w:asciiTheme="minorHAnsi" w:eastAsia="Times New Roman" w:hAnsiTheme="minorHAnsi" w:cstheme="minorHAnsi"/>
          <w:sz w:val="22"/>
          <w:szCs w:val="22"/>
          <w:shd w:val="clear" w:color="auto" w:fill="FFFFFF"/>
          <w:lang w:eastAsia="en-GB"/>
        </w:rPr>
      </w:pPr>
      <w:r w:rsidRPr="00F251A9">
        <w:rPr>
          <w:rFonts w:asciiTheme="minorHAnsi" w:eastAsia="Times New Roman" w:hAnsiTheme="minorHAnsi" w:cstheme="minorHAnsi"/>
          <w:sz w:val="22"/>
          <w:szCs w:val="22"/>
          <w:shd w:val="clear" w:color="auto" w:fill="FFFFFF"/>
          <w:lang w:eastAsia="en-GB"/>
        </w:rPr>
        <w:t xml:space="preserve">Parents and those with parental responsibility (as defined in Section 2 above) are eligible to </w:t>
      </w:r>
      <w:r w:rsidR="00F21C99" w:rsidRPr="00F251A9">
        <w:rPr>
          <w:rFonts w:asciiTheme="minorHAnsi" w:eastAsia="Times New Roman" w:hAnsiTheme="minorHAnsi" w:cstheme="minorHAnsi"/>
          <w:sz w:val="22"/>
          <w:szCs w:val="22"/>
          <w:shd w:val="clear" w:color="auto" w:fill="FFFFFF"/>
          <w:lang w:eastAsia="en-GB"/>
        </w:rPr>
        <w:t xml:space="preserve">nominate, vote </w:t>
      </w:r>
      <w:r w:rsidRPr="00F251A9">
        <w:rPr>
          <w:rFonts w:asciiTheme="minorHAnsi" w:eastAsia="Times New Roman" w:hAnsiTheme="minorHAnsi" w:cstheme="minorHAnsi"/>
          <w:sz w:val="22"/>
          <w:szCs w:val="22"/>
          <w:shd w:val="clear" w:color="auto" w:fill="FFFFFF"/>
          <w:lang w:eastAsia="en-GB"/>
        </w:rPr>
        <w:t>and</w:t>
      </w:r>
      <w:r w:rsidR="00F21C99" w:rsidRPr="00F251A9">
        <w:rPr>
          <w:rFonts w:asciiTheme="minorHAnsi" w:eastAsia="Times New Roman" w:hAnsiTheme="minorHAnsi" w:cstheme="minorHAnsi"/>
          <w:sz w:val="22"/>
          <w:szCs w:val="22"/>
          <w:shd w:val="clear" w:color="auto" w:fill="FFFFFF"/>
          <w:lang w:eastAsia="en-GB"/>
        </w:rPr>
        <w:t xml:space="preserve"> participate in parent </w:t>
      </w:r>
      <w:r w:rsidR="00236ECF">
        <w:rPr>
          <w:rFonts w:asciiTheme="minorHAnsi" w:eastAsia="Times New Roman" w:hAnsiTheme="minorHAnsi" w:cstheme="minorHAnsi"/>
          <w:sz w:val="22"/>
          <w:szCs w:val="22"/>
          <w:shd w:val="clear" w:color="auto" w:fill="FFFFFF"/>
          <w:lang w:eastAsia="en-GB"/>
        </w:rPr>
        <w:t>local committee member</w:t>
      </w:r>
      <w:r w:rsidR="00F21C99" w:rsidRPr="00F251A9">
        <w:rPr>
          <w:rFonts w:asciiTheme="minorHAnsi" w:eastAsia="Times New Roman" w:hAnsiTheme="minorHAnsi" w:cstheme="minorHAnsi"/>
          <w:sz w:val="22"/>
          <w:szCs w:val="22"/>
          <w:shd w:val="clear" w:color="auto" w:fill="FFFFFF"/>
          <w:lang w:eastAsia="en-GB"/>
        </w:rPr>
        <w:t xml:space="preserve"> elections</w:t>
      </w:r>
      <w:r w:rsidRPr="00F251A9">
        <w:rPr>
          <w:rFonts w:asciiTheme="minorHAnsi" w:eastAsia="Times New Roman" w:hAnsiTheme="minorHAnsi" w:cstheme="minorHAnsi"/>
          <w:sz w:val="22"/>
          <w:szCs w:val="22"/>
          <w:shd w:val="clear" w:color="auto" w:fill="FFFFFF"/>
          <w:lang w:eastAsia="en-GB"/>
        </w:rPr>
        <w:t>.</w:t>
      </w:r>
    </w:p>
    <w:sectPr w:rsidR="00EF100D" w:rsidRPr="00F251A9" w:rsidSect="00F251A9">
      <w:footerReference w:type="default" r:id="rId15"/>
      <w:headerReference w:type="first" r:id="rId16"/>
      <w:pgSz w:w="11900" w:h="16840"/>
      <w:pgMar w:top="1134" w:right="985"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6070F" w14:textId="77777777" w:rsidR="00EE52BA" w:rsidRDefault="00EE52BA" w:rsidP="0056799F">
      <w:pPr>
        <w:spacing w:after="0"/>
      </w:pPr>
      <w:r>
        <w:separator/>
      </w:r>
    </w:p>
  </w:endnote>
  <w:endnote w:type="continuationSeparator" w:id="0">
    <w:p w14:paraId="127F0145" w14:textId="77777777" w:rsidR="00EE52BA" w:rsidRDefault="00EE52BA" w:rsidP="0056799F">
      <w:pPr>
        <w:spacing w:after="0"/>
      </w:pPr>
      <w:r>
        <w:continuationSeparator/>
      </w:r>
    </w:p>
  </w:endnote>
  <w:endnote w:type="continuationNotice" w:id="1">
    <w:p w14:paraId="684E3BB3" w14:textId="77777777" w:rsidR="00EE52BA" w:rsidRDefault="00EE5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77794"/>
      <w:docPartObj>
        <w:docPartGallery w:val="Page Numbers (Bottom of Page)"/>
        <w:docPartUnique/>
      </w:docPartObj>
    </w:sdtPr>
    <w:sdtEndPr>
      <w:rPr>
        <w:noProof/>
      </w:rPr>
    </w:sdtEndPr>
    <w:sdtContent>
      <w:p w14:paraId="6C240226" w14:textId="7FE15EB9" w:rsidR="00276015" w:rsidRDefault="002760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3133C0" w14:textId="77777777" w:rsidR="00276015" w:rsidRDefault="0027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4FF93" w14:textId="77777777" w:rsidR="00EE52BA" w:rsidRDefault="00EE52BA" w:rsidP="0056799F">
      <w:pPr>
        <w:spacing w:after="0"/>
      </w:pPr>
      <w:r>
        <w:separator/>
      </w:r>
    </w:p>
  </w:footnote>
  <w:footnote w:type="continuationSeparator" w:id="0">
    <w:p w14:paraId="27A5F668" w14:textId="77777777" w:rsidR="00EE52BA" w:rsidRDefault="00EE52BA" w:rsidP="0056799F">
      <w:pPr>
        <w:spacing w:after="0"/>
      </w:pPr>
      <w:r>
        <w:continuationSeparator/>
      </w:r>
    </w:p>
  </w:footnote>
  <w:footnote w:type="continuationNotice" w:id="1">
    <w:p w14:paraId="5D105341" w14:textId="77777777" w:rsidR="00EE52BA" w:rsidRDefault="00EE5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CCED" w14:textId="39AD7C01" w:rsidR="00F251A9" w:rsidRDefault="00010695" w:rsidP="00F251A9">
    <w:r w:rsidRPr="006A6D56">
      <w:rPr>
        <w:rFonts w:asciiTheme="minorHAnsi" w:hAnsiTheme="minorHAnsi" w:cstheme="minorHAnsi"/>
        <w:noProof/>
      </w:rPr>
      <w:drawing>
        <wp:anchor distT="0" distB="0" distL="114300" distR="114300" simplePos="0" relativeHeight="251659264" behindDoc="1" locked="0" layoutInCell="1" allowOverlap="1" wp14:anchorId="01C0A940" wp14:editId="4F7AF9B2">
          <wp:simplePos x="0" y="0"/>
          <wp:positionH relativeFrom="margin">
            <wp:align>left</wp:align>
          </wp:positionH>
          <wp:positionV relativeFrom="paragraph">
            <wp:posOffset>13996</wp:posOffset>
          </wp:positionV>
          <wp:extent cx="1000125" cy="974785"/>
          <wp:effectExtent l="0" t="0" r="0" b="0"/>
          <wp:wrapNone/>
          <wp:docPr id="2" name="Picture 2" descr="V:\Admin\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dmin\School 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B8A00D7" wp14:editId="556EDA12">
          <wp:simplePos x="0" y="0"/>
          <wp:positionH relativeFrom="margin">
            <wp:align>right</wp:align>
          </wp:positionH>
          <wp:positionV relativeFrom="paragraph">
            <wp:posOffset>10491</wp:posOffset>
          </wp:positionV>
          <wp:extent cx="1717675" cy="819150"/>
          <wp:effectExtent l="0" t="0" r="0" b="0"/>
          <wp:wrapNone/>
          <wp:docPr id="56652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anchor>
      </w:drawing>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r w:rsidR="00F251A9">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7DA2"/>
    <w:multiLevelType w:val="hybridMultilevel"/>
    <w:tmpl w:val="1146ED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258F1"/>
    <w:multiLevelType w:val="hybridMultilevel"/>
    <w:tmpl w:val="A0F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9462A"/>
    <w:multiLevelType w:val="multilevel"/>
    <w:tmpl w:val="4D9A5E08"/>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8770AA"/>
    <w:multiLevelType w:val="hybridMultilevel"/>
    <w:tmpl w:val="CFD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9C6824"/>
    <w:multiLevelType w:val="hybridMultilevel"/>
    <w:tmpl w:val="F2346516"/>
    <w:lvl w:ilvl="0" w:tplc="0B7E1B58">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462B34"/>
    <w:multiLevelType w:val="multilevel"/>
    <w:tmpl w:val="45E6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011DF"/>
    <w:multiLevelType w:val="hybridMultilevel"/>
    <w:tmpl w:val="7F508F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E678C0"/>
    <w:multiLevelType w:val="multilevel"/>
    <w:tmpl w:val="4D9A5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1676AA"/>
    <w:multiLevelType w:val="hybridMultilevel"/>
    <w:tmpl w:val="2E6AF354"/>
    <w:lvl w:ilvl="0" w:tplc="311AFF8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A4332"/>
    <w:multiLevelType w:val="multilevel"/>
    <w:tmpl w:val="34D0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9737C5"/>
    <w:multiLevelType w:val="hybridMultilevel"/>
    <w:tmpl w:val="7674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2830AF"/>
    <w:multiLevelType w:val="multilevel"/>
    <w:tmpl w:val="C0B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782D91"/>
    <w:multiLevelType w:val="hybridMultilevel"/>
    <w:tmpl w:val="0A8C09FE"/>
    <w:lvl w:ilvl="0" w:tplc="C1CE79A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D56859"/>
    <w:multiLevelType w:val="hybridMultilevel"/>
    <w:tmpl w:val="63F66FD6"/>
    <w:lvl w:ilvl="0" w:tplc="CD1E85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3"/>
  </w:num>
  <w:num w:numId="6">
    <w:abstractNumId w:val="12"/>
  </w:num>
  <w:num w:numId="7">
    <w:abstractNumId w:val="1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8"/>
    <w:lvlOverride w:ilvl="0">
      <w:startOverride w:val="1"/>
    </w:lvlOverride>
  </w:num>
  <w:num w:numId="13">
    <w:abstractNumId w:val="6"/>
  </w:num>
  <w:num w:numId="14">
    <w:abstractNumId w:val="0"/>
  </w:num>
  <w:num w:numId="15">
    <w:abstractNumId w:val="4"/>
  </w:num>
  <w:num w:numId="16">
    <w:abstractNumId w:val="2"/>
  </w:num>
  <w:num w:numId="17">
    <w:abstractNumId w:val="1"/>
  </w:num>
  <w:num w:numId="18">
    <w:abstractNumId w:val="3"/>
  </w:num>
  <w:num w:numId="19">
    <w:abstractNumId w:val="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98"/>
    <w:rsid w:val="00004A16"/>
    <w:rsid w:val="00010695"/>
    <w:rsid w:val="00011E12"/>
    <w:rsid w:val="000134CA"/>
    <w:rsid w:val="00021089"/>
    <w:rsid w:val="0004203E"/>
    <w:rsid w:val="00043542"/>
    <w:rsid w:val="0006799D"/>
    <w:rsid w:val="000728DD"/>
    <w:rsid w:val="00087A53"/>
    <w:rsid w:val="000935CE"/>
    <w:rsid w:val="000A3E80"/>
    <w:rsid w:val="000A454B"/>
    <w:rsid w:val="000A7154"/>
    <w:rsid w:val="000A7786"/>
    <w:rsid w:val="000D2781"/>
    <w:rsid w:val="000D74AC"/>
    <w:rsid w:val="000E47BE"/>
    <w:rsid w:val="000E5067"/>
    <w:rsid w:val="000E7DE7"/>
    <w:rsid w:val="000F638B"/>
    <w:rsid w:val="00114196"/>
    <w:rsid w:val="00124724"/>
    <w:rsid w:val="00127F2F"/>
    <w:rsid w:val="001310CB"/>
    <w:rsid w:val="00135BE5"/>
    <w:rsid w:val="0014091C"/>
    <w:rsid w:val="001438D3"/>
    <w:rsid w:val="00143EE0"/>
    <w:rsid w:val="0016129D"/>
    <w:rsid w:val="00161624"/>
    <w:rsid w:val="00162763"/>
    <w:rsid w:val="00164DBF"/>
    <w:rsid w:val="00166767"/>
    <w:rsid w:val="0016748D"/>
    <w:rsid w:val="00170614"/>
    <w:rsid w:val="00176011"/>
    <w:rsid w:val="0019185A"/>
    <w:rsid w:val="0019475E"/>
    <w:rsid w:val="00195344"/>
    <w:rsid w:val="001A0211"/>
    <w:rsid w:val="001A2E27"/>
    <w:rsid w:val="001A39DB"/>
    <w:rsid w:val="001A49C1"/>
    <w:rsid w:val="001C2C44"/>
    <w:rsid w:val="001D16BE"/>
    <w:rsid w:val="001E1711"/>
    <w:rsid w:val="001F371D"/>
    <w:rsid w:val="001F7045"/>
    <w:rsid w:val="00203DF1"/>
    <w:rsid w:val="00204B23"/>
    <w:rsid w:val="00205523"/>
    <w:rsid w:val="00213657"/>
    <w:rsid w:val="00213CD8"/>
    <w:rsid w:val="002164A9"/>
    <w:rsid w:val="002249F5"/>
    <w:rsid w:val="002303D9"/>
    <w:rsid w:val="00236AA0"/>
    <w:rsid w:val="00236ECF"/>
    <w:rsid w:val="002370B3"/>
    <w:rsid w:val="002522BF"/>
    <w:rsid w:val="00262426"/>
    <w:rsid w:val="00266191"/>
    <w:rsid w:val="00276015"/>
    <w:rsid w:val="00286385"/>
    <w:rsid w:val="002A309D"/>
    <w:rsid w:val="002B5DEA"/>
    <w:rsid w:val="002C4061"/>
    <w:rsid w:val="002D560E"/>
    <w:rsid w:val="002E31FC"/>
    <w:rsid w:val="002F042A"/>
    <w:rsid w:val="002F2A23"/>
    <w:rsid w:val="002F300E"/>
    <w:rsid w:val="002F67A0"/>
    <w:rsid w:val="002F78E1"/>
    <w:rsid w:val="00301550"/>
    <w:rsid w:val="00304A88"/>
    <w:rsid w:val="00311235"/>
    <w:rsid w:val="0031124C"/>
    <w:rsid w:val="00316B59"/>
    <w:rsid w:val="0032436C"/>
    <w:rsid w:val="00324D33"/>
    <w:rsid w:val="00326DE9"/>
    <w:rsid w:val="003304EA"/>
    <w:rsid w:val="00330D02"/>
    <w:rsid w:val="003450DD"/>
    <w:rsid w:val="00347516"/>
    <w:rsid w:val="003535FA"/>
    <w:rsid w:val="00354BA6"/>
    <w:rsid w:val="0035599D"/>
    <w:rsid w:val="003562A1"/>
    <w:rsid w:val="003570E3"/>
    <w:rsid w:val="00360E5C"/>
    <w:rsid w:val="00390DE5"/>
    <w:rsid w:val="00393423"/>
    <w:rsid w:val="00393E1F"/>
    <w:rsid w:val="003A3DA1"/>
    <w:rsid w:val="003B7549"/>
    <w:rsid w:val="003C0FF6"/>
    <w:rsid w:val="003E1C69"/>
    <w:rsid w:val="003E5D0C"/>
    <w:rsid w:val="0040093A"/>
    <w:rsid w:val="00402FCB"/>
    <w:rsid w:val="0040374E"/>
    <w:rsid w:val="00404F3B"/>
    <w:rsid w:val="00411DF2"/>
    <w:rsid w:val="004307F0"/>
    <w:rsid w:val="00452110"/>
    <w:rsid w:val="00463965"/>
    <w:rsid w:val="00475CA6"/>
    <w:rsid w:val="00480FF5"/>
    <w:rsid w:val="004829E4"/>
    <w:rsid w:val="004A7738"/>
    <w:rsid w:val="004C2C78"/>
    <w:rsid w:val="004D0680"/>
    <w:rsid w:val="004F604F"/>
    <w:rsid w:val="0050182D"/>
    <w:rsid w:val="00501AC2"/>
    <w:rsid w:val="0050477F"/>
    <w:rsid w:val="00514779"/>
    <w:rsid w:val="00514D2A"/>
    <w:rsid w:val="00516A34"/>
    <w:rsid w:val="00526C28"/>
    <w:rsid w:val="0054630B"/>
    <w:rsid w:val="00560AA8"/>
    <w:rsid w:val="0056799F"/>
    <w:rsid w:val="005808CA"/>
    <w:rsid w:val="005903EA"/>
    <w:rsid w:val="00594121"/>
    <w:rsid w:val="005A1AF4"/>
    <w:rsid w:val="005B0455"/>
    <w:rsid w:val="005B64D1"/>
    <w:rsid w:val="005D08F2"/>
    <w:rsid w:val="005D70A8"/>
    <w:rsid w:val="005E1C9E"/>
    <w:rsid w:val="005E5ECC"/>
    <w:rsid w:val="005F27F9"/>
    <w:rsid w:val="005F2C8C"/>
    <w:rsid w:val="0061480D"/>
    <w:rsid w:val="00615885"/>
    <w:rsid w:val="0061698F"/>
    <w:rsid w:val="006228B6"/>
    <w:rsid w:val="006259D6"/>
    <w:rsid w:val="006260BC"/>
    <w:rsid w:val="00635432"/>
    <w:rsid w:val="006514D7"/>
    <w:rsid w:val="006703D8"/>
    <w:rsid w:val="00671AB7"/>
    <w:rsid w:val="00684A6F"/>
    <w:rsid w:val="00691D98"/>
    <w:rsid w:val="006A0DB3"/>
    <w:rsid w:val="006B5109"/>
    <w:rsid w:val="006C20DF"/>
    <w:rsid w:val="006E5CBE"/>
    <w:rsid w:val="006F1CF3"/>
    <w:rsid w:val="00720F56"/>
    <w:rsid w:val="007302F2"/>
    <w:rsid w:val="00732108"/>
    <w:rsid w:val="00737890"/>
    <w:rsid w:val="00744EFB"/>
    <w:rsid w:val="00757AAC"/>
    <w:rsid w:val="00772AFF"/>
    <w:rsid w:val="00785DE1"/>
    <w:rsid w:val="00795BD3"/>
    <w:rsid w:val="00797A0D"/>
    <w:rsid w:val="00797DF8"/>
    <w:rsid w:val="007A7544"/>
    <w:rsid w:val="007B284F"/>
    <w:rsid w:val="007B6B20"/>
    <w:rsid w:val="007B7151"/>
    <w:rsid w:val="007D2456"/>
    <w:rsid w:val="007E254A"/>
    <w:rsid w:val="007E3AEF"/>
    <w:rsid w:val="007E442E"/>
    <w:rsid w:val="007E73C9"/>
    <w:rsid w:val="007F0822"/>
    <w:rsid w:val="007F3FB1"/>
    <w:rsid w:val="007F5C1E"/>
    <w:rsid w:val="007F6A1C"/>
    <w:rsid w:val="00804EC1"/>
    <w:rsid w:val="00805A74"/>
    <w:rsid w:val="00812F43"/>
    <w:rsid w:val="008217DC"/>
    <w:rsid w:val="00827B5B"/>
    <w:rsid w:val="008425B3"/>
    <w:rsid w:val="00851512"/>
    <w:rsid w:val="00852728"/>
    <w:rsid w:val="00854345"/>
    <w:rsid w:val="00864305"/>
    <w:rsid w:val="008751F1"/>
    <w:rsid w:val="00876598"/>
    <w:rsid w:val="00882CCC"/>
    <w:rsid w:val="00882F51"/>
    <w:rsid w:val="008B5650"/>
    <w:rsid w:val="008C6EAF"/>
    <w:rsid w:val="008D76D9"/>
    <w:rsid w:val="008E2D0D"/>
    <w:rsid w:val="008E3C7C"/>
    <w:rsid w:val="00902925"/>
    <w:rsid w:val="0091206D"/>
    <w:rsid w:val="00921171"/>
    <w:rsid w:val="009240D4"/>
    <w:rsid w:val="00924CD2"/>
    <w:rsid w:val="00946215"/>
    <w:rsid w:val="009602C2"/>
    <w:rsid w:val="009664C5"/>
    <w:rsid w:val="009740B4"/>
    <w:rsid w:val="009751EF"/>
    <w:rsid w:val="00994A40"/>
    <w:rsid w:val="00997BDC"/>
    <w:rsid w:val="009A16EC"/>
    <w:rsid w:val="009A33C4"/>
    <w:rsid w:val="009A4CB0"/>
    <w:rsid w:val="009B58EA"/>
    <w:rsid w:val="009C1311"/>
    <w:rsid w:val="009C4722"/>
    <w:rsid w:val="009C5372"/>
    <w:rsid w:val="009E0944"/>
    <w:rsid w:val="009F7825"/>
    <w:rsid w:val="00A00B74"/>
    <w:rsid w:val="00A20996"/>
    <w:rsid w:val="00A21087"/>
    <w:rsid w:val="00A3155E"/>
    <w:rsid w:val="00A319AE"/>
    <w:rsid w:val="00A34AE2"/>
    <w:rsid w:val="00A36DEA"/>
    <w:rsid w:val="00A53DD3"/>
    <w:rsid w:val="00A63EB3"/>
    <w:rsid w:val="00A66009"/>
    <w:rsid w:val="00A66130"/>
    <w:rsid w:val="00A66EA3"/>
    <w:rsid w:val="00A73F34"/>
    <w:rsid w:val="00A7559B"/>
    <w:rsid w:val="00A92DC9"/>
    <w:rsid w:val="00AA23E1"/>
    <w:rsid w:val="00AA5A8E"/>
    <w:rsid w:val="00AA6243"/>
    <w:rsid w:val="00AB3FDC"/>
    <w:rsid w:val="00AB6012"/>
    <w:rsid w:val="00AC015B"/>
    <w:rsid w:val="00AC41CA"/>
    <w:rsid w:val="00AC7E7A"/>
    <w:rsid w:val="00AD5E96"/>
    <w:rsid w:val="00AE36FD"/>
    <w:rsid w:val="00AF1022"/>
    <w:rsid w:val="00AF46DA"/>
    <w:rsid w:val="00B042E0"/>
    <w:rsid w:val="00B0595C"/>
    <w:rsid w:val="00B05AF8"/>
    <w:rsid w:val="00B076B6"/>
    <w:rsid w:val="00B07D91"/>
    <w:rsid w:val="00B10E9A"/>
    <w:rsid w:val="00B113E7"/>
    <w:rsid w:val="00B12AF2"/>
    <w:rsid w:val="00B13E35"/>
    <w:rsid w:val="00B14275"/>
    <w:rsid w:val="00B26B6F"/>
    <w:rsid w:val="00B27E3C"/>
    <w:rsid w:val="00B44EF3"/>
    <w:rsid w:val="00B468AA"/>
    <w:rsid w:val="00B643C0"/>
    <w:rsid w:val="00B66062"/>
    <w:rsid w:val="00B74DB9"/>
    <w:rsid w:val="00B7617A"/>
    <w:rsid w:val="00B77F06"/>
    <w:rsid w:val="00B81EBE"/>
    <w:rsid w:val="00B83C9C"/>
    <w:rsid w:val="00B90DFA"/>
    <w:rsid w:val="00B9720D"/>
    <w:rsid w:val="00BA43B0"/>
    <w:rsid w:val="00BB4786"/>
    <w:rsid w:val="00BB4A62"/>
    <w:rsid w:val="00BC0ED7"/>
    <w:rsid w:val="00BD6E5D"/>
    <w:rsid w:val="00BE59D2"/>
    <w:rsid w:val="00BF0891"/>
    <w:rsid w:val="00BF0CFC"/>
    <w:rsid w:val="00C1036F"/>
    <w:rsid w:val="00C21AD6"/>
    <w:rsid w:val="00C25C01"/>
    <w:rsid w:val="00C25D3A"/>
    <w:rsid w:val="00C43D77"/>
    <w:rsid w:val="00C530DC"/>
    <w:rsid w:val="00C549C5"/>
    <w:rsid w:val="00C60023"/>
    <w:rsid w:val="00C60D8B"/>
    <w:rsid w:val="00C779DF"/>
    <w:rsid w:val="00C87B09"/>
    <w:rsid w:val="00C87BB5"/>
    <w:rsid w:val="00C9085E"/>
    <w:rsid w:val="00C92516"/>
    <w:rsid w:val="00CB1689"/>
    <w:rsid w:val="00CD344D"/>
    <w:rsid w:val="00CD6233"/>
    <w:rsid w:val="00CE4F26"/>
    <w:rsid w:val="00CE5CA1"/>
    <w:rsid w:val="00CF2906"/>
    <w:rsid w:val="00CF5317"/>
    <w:rsid w:val="00D04C03"/>
    <w:rsid w:val="00D07E74"/>
    <w:rsid w:val="00D16B04"/>
    <w:rsid w:val="00D20A8F"/>
    <w:rsid w:val="00D269F4"/>
    <w:rsid w:val="00D27AC4"/>
    <w:rsid w:val="00D31B3C"/>
    <w:rsid w:val="00D35ED0"/>
    <w:rsid w:val="00D43D4B"/>
    <w:rsid w:val="00D44AFD"/>
    <w:rsid w:val="00D4600E"/>
    <w:rsid w:val="00D548E6"/>
    <w:rsid w:val="00D652E8"/>
    <w:rsid w:val="00D956AA"/>
    <w:rsid w:val="00DB158F"/>
    <w:rsid w:val="00DC4DF3"/>
    <w:rsid w:val="00DC5BAB"/>
    <w:rsid w:val="00DC5BEE"/>
    <w:rsid w:val="00DC6CBA"/>
    <w:rsid w:val="00DD3E15"/>
    <w:rsid w:val="00DD460C"/>
    <w:rsid w:val="00DD7D70"/>
    <w:rsid w:val="00DE2B1D"/>
    <w:rsid w:val="00DE461C"/>
    <w:rsid w:val="00DF1DFC"/>
    <w:rsid w:val="00DF401F"/>
    <w:rsid w:val="00E24547"/>
    <w:rsid w:val="00E34203"/>
    <w:rsid w:val="00E355B0"/>
    <w:rsid w:val="00E414C8"/>
    <w:rsid w:val="00E44380"/>
    <w:rsid w:val="00E57CEA"/>
    <w:rsid w:val="00E650FD"/>
    <w:rsid w:val="00E65249"/>
    <w:rsid w:val="00E74DEB"/>
    <w:rsid w:val="00E82795"/>
    <w:rsid w:val="00E8623D"/>
    <w:rsid w:val="00EA0FA9"/>
    <w:rsid w:val="00EA47A4"/>
    <w:rsid w:val="00EA57F5"/>
    <w:rsid w:val="00EA7631"/>
    <w:rsid w:val="00EC452E"/>
    <w:rsid w:val="00EC5C7A"/>
    <w:rsid w:val="00ED1439"/>
    <w:rsid w:val="00ED442B"/>
    <w:rsid w:val="00EE3162"/>
    <w:rsid w:val="00EE52BA"/>
    <w:rsid w:val="00EE671B"/>
    <w:rsid w:val="00EF100D"/>
    <w:rsid w:val="00F066DA"/>
    <w:rsid w:val="00F0722A"/>
    <w:rsid w:val="00F131F1"/>
    <w:rsid w:val="00F21C99"/>
    <w:rsid w:val="00F251A9"/>
    <w:rsid w:val="00F36417"/>
    <w:rsid w:val="00F4361E"/>
    <w:rsid w:val="00F556BB"/>
    <w:rsid w:val="00F61504"/>
    <w:rsid w:val="00F6241C"/>
    <w:rsid w:val="00F66EF1"/>
    <w:rsid w:val="00F6780F"/>
    <w:rsid w:val="00F7328E"/>
    <w:rsid w:val="00F74046"/>
    <w:rsid w:val="00F76EFA"/>
    <w:rsid w:val="00F86AA0"/>
    <w:rsid w:val="00F93FE6"/>
    <w:rsid w:val="00FA0716"/>
    <w:rsid w:val="00FA5C25"/>
    <w:rsid w:val="00FB44DE"/>
    <w:rsid w:val="00FB6736"/>
    <w:rsid w:val="00FC0645"/>
    <w:rsid w:val="00FC206E"/>
    <w:rsid w:val="00FC3C3A"/>
    <w:rsid w:val="00FC3C61"/>
    <w:rsid w:val="00FC58BD"/>
    <w:rsid w:val="00FD3F3E"/>
    <w:rsid w:val="00FE2036"/>
    <w:rsid w:val="00FE3B5B"/>
    <w:rsid w:val="00FF1222"/>
    <w:rsid w:val="00FF4A94"/>
    <w:rsid w:val="138C5234"/>
    <w:rsid w:val="1419E6E4"/>
    <w:rsid w:val="1A147BCF"/>
    <w:rsid w:val="1CF4DFF0"/>
    <w:rsid w:val="1E402A9F"/>
    <w:rsid w:val="2588284F"/>
    <w:rsid w:val="2A64FFDC"/>
    <w:rsid w:val="2D88586D"/>
    <w:rsid w:val="2EB45919"/>
    <w:rsid w:val="35D02D99"/>
    <w:rsid w:val="37A773DE"/>
    <w:rsid w:val="3A81AB58"/>
    <w:rsid w:val="3C1CC439"/>
    <w:rsid w:val="4275EA36"/>
    <w:rsid w:val="50AEE243"/>
    <w:rsid w:val="53024531"/>
    <w:rsid w:val="5474DAA1"/>
    <w:rsid w:val="5BE62624"/>
    <w:rsid w:val="5E66E35F"/>
    <w:rsid w:val="7137E54C"/>
    <w:rsid w:val="79D12B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04207"/>
  <w15:chartTrackingRefBased/>
  <w15:docId w15:val="{71CB1645-871A-4965-A54F-CB9E753E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42A"/>
    <w:pPr>
      <w:spacing w:after="240"/>
    </w:pPr>
    <w:rPr>
      <w:rFonts w:ascii="Arial" w:eastAsiaTheme="minorEastAsia" w:hAnsi="Arial"/>
      <w:color w:val="000000" w:themeColor="text1"/>
    </w:rPr>
  </w:style>
  <w:style w:type="paragraph" w:styleId="Heading1">
    <w:name w:val="heading 1"/>
    <w:basedOn w:val="Normal"/>
    <w:link w:val="Heading1Char"/>
    <w:qFormat/>
    <w:rsid w:val="00FC58BD"/>
    <w:pPr>
      <w:spacing w:after="960"/>
      <w:outlineLvl w:val="0"/>
    </w:pPr>
    <w:rPr>
      <w:b/>
      <w:bCs/>
      <w:sz w:val="96"/>
      <w:szCs w:val="96"/>
    </w:rPr>
  </w:style>
  <w:style w:type="paragraph" w:styleId="Heading2">
    <w:name w:val="heading 2"/>
    <w:basedOn w:val="Normal"/>
    <w:next w:val="NoSpacing"/>
    <w:link w:val="Heading2Char"/>
    <w:qFormat/>
    <w:rsid w:val="00FC58BD"/>
    <w:pPr>
      <w:outlineLvl w:val="1"/>
    </w:pPr>
    <w:rPr>
      <w:b/>
      <w:bCs/>
      <w:sz w:val="96"/>
      <w:szCs w:val="48"/>
    </w:rPr>
  </w:style>
  <w:style w:type="paragraph" w:styleId="Heading3">
    <w:name w:val="heading 3"/>
    <w:basedOn w:val="Normal"/>
    <w:next w:val="BodyText"/>
    <w:link w:val="Heading3Char"/>
    <w:qFormat/>
    <w:rsid w:val="00FC58BD"/>
    <w:pPr>
      <w:keepNext/>
      <w:tabs>
        <w:tab w:val="num" w:pos="0"/>
        <w:tab w:val="num" w:pos="720"/>
      </w:tabs>
      <w:outlineLvl w:val="2"/>
    </w:pPr>
    <w:rPr>
      <w:rFonts w:eastAsia="Times New Roman" w:cs="Times New Roman"/>
      <w:b/>
      <w:sz w:val="60"/>
      <w:szCs w:val="20"/>
    </w:rPr>
  </w:style>
  <w:style w:type="paragraph" w:styleId="Heading4">
    <w:name w:val="heading 4"/>
    <w:basedOn w:val="Normal"/>
    <w:next w:val="Normal"/>
    <w:link w:val="Heading4Char"/>
    <w:qFormat/>
    <w:rsid w:val="00FC58BD"/>
    <w:pPr>
      <w:keepNext/>
      <w:tabs>
        <w:tab w:val="num" w:pos="864"/>
      </w:tabs>
      <w:spacing w:before="240" w:after="60"/>
      <w:ind w:left="864" w:hanging="864"/>
      <w:jc w:val="both"/>
      <w:outlineLvl w:val="3"/>
    </w:pPr>
    <w:rPr>
      <w:rFonts w:eastAsia="Times New Roman" w:cs="Times New Roman"/>
      <w:b/>
      <w:sz w:val="60"/>
      <w:szCs w:val="20"/>
    </w:rPr>
  </w:style>
  <w:style w:type="paragraph" w:styleId="Heading5">
    <w:name w:val="heading 5"/>
    <w:basedOn w:val="Normal"/>
    <w:next w:val="Normal"/>
    <w:link w:val="Heading5Char"/>
    <w:qFormat/>
    <w:rsid w:val="00FC58BD"/>
    <w:pPr>
      <w:tabs>
        <w:tab w:val="num" w:pos="720"/>
        <w:tab w:val="num" w:pos="1008"/>
      </w:tabs>
      <w:spacing w:before="240" w:after="60"/>
      <w:jc w:val="both"/>
      <w:outlineLvl w:val="4"/>
    </w:pPr>
    <w:rPr>
      <w:rFonts w:eastAsia="Times New Roman" w:cs="Times New Roman"/>
      <w:b/>
      <w:sz w:val="40"/>
      <w:szCs w:val="20"/>
    </w:rPr>
  </w:style>
  <w:style w:type="paragraph" w:styleId="Heading6">
    <w:name w:val="heading 6"/>
    <w:basedOn w:val="Normal"/>
    <w:next w:val="Normal"/>
    <w:link w:val="Heading6Char"/>
    <w:rsid w:val="00480FF5"/>
    <w:pPr>
      <w:tabs>
        <w:tab w:val="num" w:pos="1152"/>
      </w:tabs>
      <w:ind w:left="1151" w:hanging="1151"/>
      <w:outlineLvl w:val="5"/>
    </w:pPr>
    <w:rPr>
      <w:rFonts w:eastAsia="Times New Roman" w:cs="Times New Roman"/>
      <w:b/>
      <w:color w:val="006D7D"/>
      <w:sz w:val="32"/>
      <w:szCs w:val="20"/>
    </w:rPr>
  </w:style>
  <w:style w:type="paragraph" w:styleId="Heading7">
    <w:name w:val="heading 7"/>
    <w:basedOn w:val="Normal"/>
    <w:next w:val="Normal"/>
    <w:link w:val="Heading7Char"/>
    <w:rsid w:val="00480FF5"/>
    <w:pPr>
      <w:tabs>
        <w:tab w:val="num" w:pos="720"/>
        <w:tab w:val="num" w:pos="1296"/>
      </w:tabs>
      <w:ind w:left="357" w:hanging="357"/>
      <w:outlineLvl w:val="6"/>
    </w:pPr>
    <w:rPr>
      <w:rFonts w:ascii="Calibri" w:eastAsia="Times New Roman" w:hAnsi="Calibri"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rsid w:val="00316B59"/>
    <w:pPr>
      <w:spacing w:after="160" w:line="259" w:lineRule="auto"/>
    </w:pPr>
    <w:rPr>
      <w:b/>
      <w:szCs w:val="22"/>
    </w:rPr>
  </w:style>
  <w:style w:type="paragraph" w:customStyle="1" w:styleId="Numberlist">
    <w:name w:val="Number list"/>
    <w:basedOn w:val="Normal"/>
    <w:qFormat/>
    <w:rsid w:val="00A36DEA"/>
    <w:pPr>
      <w:numPr>
        <w:numId w:val="11"/>
      </w:numPr>
      <w:spacing w:line="259" w:lineRule="auto"/>
      <w:contextualSpacing/>
    </w:pPr>
    <w:rPr>
      <w:b/>
      <w:szCs w:val="22"/>
    </w:rPr>
  </w:style>
  <w:style w:type="character" w:customStyle="1" w:styleId="Heading1Char">
    <w:name w:val="Heading 1 Char"/>
    <w:basedOn w:val="DefaultParagraphFont"/>
    <w:link w:val="Heading1"/>
    <w:rsid w:val="00FC58BD"/>
    <w:rPr>
      <w:rFonts w:ascii="Arial" w:eastAsiaTheme="minorEastAsia" w:hAnsi="Arial"/>
      <w:b/>
      <w:bCs/>
      <w:color w:val="000000" w:themeColor="text1"/>
      <w:sz w:val="96"/>
      <w:szCs w:val="96"/>
    </w:rPr>
  </w:style>
  <w:style w:type="character" w:customStyle="1" w:styleId="Heading3Char">
    <w:name w:val="Heading 3 Char"/>
    <w:basedOn w:val="DefaultParagraphFont"/>
    <w:link w:val="Heading3"/>
    <w:rsid w:val="00FC58BD"/>
    <w:rPr>
      <w:rFonts w:ascii="Arial" w:eastAsia="Times New Roman" w:hAnsi="Arial" w:cs="Times New Roman"/>
      <w:b/>
      <w:color w:val="000000" w:themeColor="text1"/>
      <w:sz w:val="60"/>
      <w:szCs w:val="20"/>
    </w:rPr>
  </w:style>
  <w:style w:type="paragraph" w:styleId="BodyText">
    <w:name w:val="Body Text"/>
    <w:basedOn w:val="Normal"/>
    <w:link w:val="BodyTextChar"/>
    <w:uiPriority w:val="99"/>
    <w:semiHidden/>
    <w:unhideWhenUsed/>
    <w:rsid w:val="00CE5CA1"/>
    <w:pPr>
      <w:spacing w:after="120"/>
    </w:pPr>
  </w:style>
  <w:style w:type="character" w:customStyle="1" w:styleId="BodyTextChar">
    <w:name w:val="Body Text Char"/>
    <w:basedOn w:val="DefaultParagraphFont"/>
    <w:link w:val="BodyText"/>
    <w:uiPriority w:val="99"/>
    <w:semiHidden/>
    <w:rsid w:val="00CE5CA1"/>
  </w:style>
  <w:style w:type="character" w:customStyle="1" w:styleId="Heading2Char">
    <w:name w:val="Heading 2 Char"/>
    <w:basedOn w:val="DefaultParagraphFont"/>
    <w:link w:val="Heading2"/>
    <w:rsid w:val="00FC58BD"/>
    <w:rPr>
      <w:rFonts w:ascii="Arial" w:eastAsiaTheme="minorEastAsia" w:hAnsi="Arial"/>
      <w:b/>
      <w:bCs/>
      <w:color w:val="000000" w:themeColor="text1"/>
      <w:sz w:val="96"/>
      <w:szCs w:val="48"/>
    </w:rPr>
  </w:style>
  <w:style w:type="paragraph" w:styleId="NoSpacing">
    <w:name w:val="No Spacing"/>
    <w:uiPriority w:val="1"/>
    <w:rsid w:val="00480FF5"/>
  </w:style>
  <w:style w:type="character" w:customStyle="1" w:styleId="Heading4Char">
    <w:name w:val="Heading 4 Char"/>
    <w:basedOn w:val="DefaultParagraphFont"/>
    <w:link w:val="Heading4"/>
    <w:rsid w:val="00FC58BD"/>
    <w:rPr>
      <w:rFonts w:ascii="Arial" w:eastAsia="Times New Roman" w:hAnsi="Arial" w:cs="Times New Roman"/>
      <w:b/>
      <w:color w:val="000000" w:themeColor="text1"/>
      <w:sz w:val="60"/>
      <w:szCs w:val="20"/>
    </w:rPr>
  </w:style>
  <w:style w:type="character" w:customStyle="1" w:styleId="Heading5Char">
    <w:name w:val="Heading 5 Char"/>
    <w:basedOn w:val="DefaultParagraphFont"/>
    <w:link w:val="Heading5"/>
    <w:rsid w:val="00FC58BD"/>
    <w:rPr>
      <w:rFonts w:ascii="Arial" w:eastAsia="Times New Roman" w:hAnsi="Arial" w:cs="Times New Roman"/>
      <w:b/>
      <w:color w:val="000000" w:themeColor="text1"/>
      <w:sz w:val="40"/>
      <w:szCs w:val="20"/>
    </w:rPr>
  </w:style>
  <w:style w:type="character" w:customStyle="1" w:styleId="Heading6Char">
    <w:name w:val="Heading 6 Char"/>
    <w:basedOn w:val="DefaultParagraphFont"/>
    <w:link w:val="Heading6"/>
    <w:rsid w:val="00480FF5"/>
    <w:rPr>
      <w:rFonts w:eastAsia="Times New Roman" w:cs="Times New Roman"/>
      <w:b/>
      <w:color w:val="006D7D"/>
      <w:sz w:val="32"/>
      <w:szCs w:val="20"/>
    </w:rPr>
  </w:style>
  <w:style w:type="character" w:customStyle="1" w:styleId="Heading7Char">
    <w:name w:val="Heading 7 Char"/>
    <w:basedOn w:val="DefaultParagraphFont"/>
    <w:link w:val="Heading7"/>
    <w:rsid w:val="00480FF5"/>
    <w:rPr>
      <w:rFonts w:ascii="Calibri" w:eastAsia="Times New Roman" w:hAnsi="Calibri" w:cs="Times New Roman"/>
      <w:b/>
      <w:sz w:val="32"/>
      <w:szCs w:val="20"/>
    </w:rPr>
  </w:style>
  <w:style w:type="paragraph" w:styleId="Revision">
    <w:name w:val="Revision"/>
    <w:hidden/>
    <w:uiPriority w:val="99"/>
    <w:semiHidden/>
    <w:rsid w:val="00876598"/>
  </w:style>
  <w:style w:type="character" w:styleId="Hyperlink">
    <w:name w:val="Hyperlink"/>
    <w:basedOn w:val="DefaultParagraphFont"/>
    <w:uiPriority w:val="99"/>
    <w:unhideWhenUsed/>
    <w:rsid w:val="000A3E80"/>
    <w:rPr>
      <w:color w:val="0563C1" w:themeColor="hyperlink"/>
      <w:u w:val="single"/>
    </w:rPr>
  </w:style>
  <w:style w:type="character" w:styleId="UnresolvedMention">
    <w:name w:val="Unresolved Mention"/>
    <w:basedOn w:val="DefaultParagraphFont"/>
    <w:uiPriority w:val="99"/>
    <w:semiHidden/>
    <w:unhideWhenUsed/>
    <w:rsid w:val="000A3E80"/>
    <w:rPr>
      <w:color w:val="605E5C"/>
      <w:shd w:val="clear" w:color="auto" w:fill="E1DFDD"/>
    </w:rPr>
  </w:style>
  <w:style w:type="paragraph" w:styleId="ListParagraph">
    <w:name w:val="List Paragraph"/>
    <w:basedOn w:val="Normal"/>
    <w:uiPriority w:val="34"/>
    <w:rsid w:val="005D08F2"/>
    <w:pPr>
      <w:ind w:left="720"/>
      <w:contextualSpacing/>
    </w:pPr>
  </w:style>
  <w:style w:type="table" w:styleId="TableGrid">
    <w:name w:val="Table Grid"/>
    <w:basedOn w:val="TableNormal"/>
    <w:uiPriority w:val="59"/>
    <w:rsid w:val="00DC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99F"/>
    <w:pPr>
      <w:tabs>
        <w:tab w:val="center" w:pos="4680"/>
        <w:tab w:val="right" w:pos="9360"/>
      </w:tabs>
      <w:spacing w:after="0"/>
    </w:pPr>
  </w:style>
  <w:style w:type="character" w:customStyle="1" w:styleId="HeaderChar">
    <w:name w:val="Header Char"/>
    <w:basedOn w:val="DefaultParagraphFont"/>
    <w:link w:val="Header"/>
    <w:uiPriority w:val="99"/>
    <w:rsid w:val="0056799F"/>
    <w:rPr>
      <w:rFonts w:ascii="Arial" w:eastAsiaTheme="minorEastAsia" w:hAnsi="Arial"/>
      <w:color w:val="000000" w:themeColor="text1"/>
    </w:rPr>
  </w:style>
  <w:style w:type="paragraph" w:styleId="Footer">
    <w:name w:val="footer"/>
    <w:basedOn w:val="Normal"/>
    <w:link w:val="FooterChar"/>
    <w:uiPriority w:val="99"/>
    <w:unhideWhenUsed/>
    <w:rsid w:val="0056799F"/>
    <w:pPr>
      <w:tabs>
        <w:tab w:val="center" w:pos="4680"/>
        <w:tab w:val="right" w:pos="9360"/>
      </w:tabs>
      <w:spacing w:after="0"/>
    </w:pPr>
  </w:style>
  <w:style w:type="character" w:customStyle="1" w:styleId="FooterChar">
    <w:name w:val="Footer Char"/>
    <w:basedOn w:val="DefaultParagraphFont"/>
    <w:link w:val="Footer"/>
    <w:uiPriority w:val="99"/>
    <w:rsid w:val="0056799F"/>
    <w:rPr>
      <w:rFonts w:ascii="Arial" w:eastAsiaTheme="minorEastAsia" w:hAnsi="Arial"/>
      <w:color w:val="000000" w:themeColor="text1"/>
    </w:rPr>
  </w:style>
  <w:style w:type="paragraph" w:customStyle="1" w:styleId="Bulletlist">
    <w:name w:val="Bullet list"/>
    <w:basedOn w:val="Numberlist"/>
    <w:qFormat/>
    <w:rsid w:val="00FC58BD"/>
    <w:pPr>
      <w:numPr>
        <w:numId w:val="15"/>
      </w:numPr>
      <w:spacing w:after="0"/>
      <w:ind w:left="567" w:firstLine="0"/>
    </w:pPr>
  </w:style>
  <w:style w:type="numbering" w:customStyle="1" w:styleId="CurrentList1">
    <w:name w:val="Current List1"/>
    <w:uiPriority w:val="99"/>
    <w:rsid w:val="00FC58BD"/>
    <w:pPr>
      <w:numPr>
        <w:numId w:val="16"/>
      </w:numPr>
    </w:pPr>
  </w:style>
  <w:style w:type="paragraph" w:styleId="TOC1">
    <w:name w:val="toc 1"/>
    <w:basedOn w:val="Normal"/>
    <w:next w:val="Normal"/>
    <w:autoRedefine/>
    <w:uiPriority w:val="39"/>
    <w:unhideWhenUsed/>
    <w:rsid w:val="00276015"/>
    <w:pPr>
      <w:spacing w:after="100"/>
    </w:pPr>
  </w:style>
  <w:style w:type="paragraph" w:styleId="TOC3">
    <w:name w:val="toc 3"/>
    <w:basedOn w:val="Normal"/>
    <w:next w:val="Normal"/>
    <w:autoRedefine/>
    <w:uiPriority w:val="39"/>
    <w:unhideWhenUsed/>
    <w:rsid w:val="00276015"/>
    <w:pPr>
      <w:spacing w:after="100"/>
      <w:ind w:left="480"/>
    </w:pPr>
  </w:style>
  <w:style w:type="character" w:styleId="CommentReference">
    <w:name w:val="annotation reference"/>
    <w:basedOn w:val="DefaultParagraphFont"/>
    <w:uiPriority w:val="99"/>
    <w:semiHidden/>
    <w:unhideWhenUsed/>
    <w:rsid w:val="000935CE"/>
    <w:rPr>
      <w:sz w:val="16"/>
      <w:szCs w:val="16"/>
    </w:rPr>
  </w:style>
  <w:style w:type="paragraph" w:styleId="CommentText">
    <w:name w:val="annotation text"/>
    <w:basedOn w:val="Normal"/>
    <w:link w:val="CommentTextChar"/>
    <w:uiPriority w:val="99"/>
    <w:unhideWhenUsed/>
    <w:rsid w:val="000935CE"/>
    <w:rPr>
      <w:sz w:val="20"/>
      <w:szCs w:val="20"/>
    </w:rPr>
  </w:style>
  <w:style w:type="character" w:customStyle="1" w:styleId="CommentTextChar">
    <w:name w:val="Comment Text Char"/>
    <w:basedOn w:val="DefaultParagraphFont"/>
    <w:link w:val="CommentText"/>
    <w:uiPriority w:val="99"/>
    <w:rsid w:val="000935CE"/>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935CE"/>
    <w:rPr>
      <w:b/>
      <w:bCs/>
    </w:rPr>
  </w:style>
  <w:style w:type="character" w:customStyle="1" w:styleId="CommentSubjectChar">
    <w:name w:val="Comment Subject Char"/>
    <w:basedOn w:val="CommentTextChar"/>
    <w:link w:val="CommentSubject"/>
    <w:uiPriority w:val="99"/>
    <w:semiHidden/>
    <w:rsid w:val="000935CE"/>
    <w:rPr>
      <w:rFonts w:ascii="Arial" w:eastAsiaTheme="minorEastAsia" w:hAnsi="Arial"/>
      <w:b/>
      <w:bCs/>
      <w:color w:val="000000" w:themeColor="text1"/>
      <w:sz w:val="20"/>
      <w:szCs w:val="20"/>
    </w:rPr>
  </w:style>
  <w:style w:type="paragraph" w:customStyle="1" w:styleId="paragraph">
    <w:name w:val="paragraph"/>
    <w:basedOn w:val="Normal"/>
    <w:rsid w:val="00FB6736"/>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FB6736"/>
  </w:style>
  <w:style w:type="character" w:customStyle="1" w:styleId="eop">
    <w:name w:val="eop"/>
    <w:basedOn w:val="DefaultParagraphFont"/>
    <w:rsid w:val="00FB6736"/>
  </w:style>
  <w:style w:type="paragraph" w:styleId="NormalWeb">
    <w:name w:val="Normal (Web)"/>
    <w:basedOn w:val="Normal"/>
    <w:uiPriority w:val="99"/>
    <w:semiHidden/>
    <w:unhideWhenUsed/>
    <w:rsid w:val="00E414C8"/>
    <w:pPr>
      <w:spacing w:before="100" w:beforeAutospacing="1" w:after="100" w:afterAutospacing="1"/>
    </w:pPr>
    <w:rPr>
      <w:rFonts w:ascii="Times New Roman" w:eastAsia="Times New Roman" w:hAnsi="Times New Roman" w:cs="Times New Roman"/>
      <w:color w:val="auto"/>
      <w:lang w:eastAsia="en-GB"/>
    </w:rPr>
  </w:style>
  <w:style w:type="character" w:customStyle="1" w:styleId="ui-provider">
    <w:name w:val="ui-provider"/>
    <w:basedOn w:val="DefaultParagraphFont"/>
    <w:rsid w:val="008B5650"/>
  </w:style>
  <w:style w:type="character" w:customStyle="1" w:styleId="cf01">
    <w:name w:val="cf01"/>
    <w:basedOn w:val="DefaultParagraphFont"/>
    <w:rsid w:val="000A7786"/>
    <w:rPr>
      <w:rFonts w:ascii="Segoe UI" w:hAnsi="Segoe UI" w:cs="Segoe UI" w:hint="default"/>
      <w:sz w:val="18"/>
      <w:szCs w:val="18"/>
    </w:rPr>
  </w:style>
  <w:style w:type="character" w:styleId="Mention">
    <w:name w:val="Mention"/>
    <w:basedOn w:val="DefaultParagraphFont"/>
    <w:uiPriority w:val="99"/>
    <w:unhideWhenUsed/>
    <w:rsid w:val="003112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249">
      <w:bodyDiv w:val="1"/>
      <w:marLeft w:val="0"/>
      <w:marRight w:val="0"/>
      <w:marTop w:val="0"/>
      <w:marBottom w:val="0"/>
      <w:divBdr>
        <w:top w:val="none" w:sz="0" w:space="0" w:color="auto"/>
        <w:left w:val="none" w:sz="0" w:space="0" w:color="auto"/>
        <w:bottom w:val="none" w:sz="0" w:space="0" w:color="auto"/>
        <w:right w:val="none" w:sz="0" w:space="0" w:color="auto"/>
      </w:divBdr>
      <w:divsChild>
        <w:div w:id="1521048649">
          <w:marLeft w:val="0"/>
          <w:marRight w:val="0"/>
          <w:marTop w:val="0"/>
          <w:marBottom w:val="0"/>
          <w:divBdr>
            <w:top w:val="none" w:sz="0" w:space="0" w:color="auto"/>
            <w:left w:val="none" w:sz="0" w:space="0" w:color="auto"/>
            <w:bottom w:val="none" w:sz="0" w:space="0" w:color="auto"/>
            <w:right w:val="none" w:sz="0" w:space="0" w:color="auto"/>
          </w:divBdr>
          <w:divsChild>
            <w:div w:id="1186091269">
              <w:marLeft w:val="0"/>
              <w:marRight w:val="0"/>
              <w:marTop w:val="0"/>
              <w:marBottom w:val="0"/>
              <w:divBdr>
                <w:top w:val="none" w:sz="0" w:space="0" w:color="auto"/>
                <w:left w:val="none" w:sz="0" w:space="0" w:color="auto"/>
                <w:bottom w:val="none" w:sz="0" w:space="0" w:color="auto"/>
                <w:right w:val="none" w:sz="0" w:space="0" w:color="auto"/>
              </w:divBdr>
              <w:divsChild>
                <w:div w:id="1392381654">
                  <w:marLeft w:val="0"/>
                  <w:marRight w:val="0"/>
                  <w:marTop w:val="0"/>
                  <w:marBottom w:val="0"/>
                  <w:divBdr>
                    <w:top w:val="none" w:sz="0" w:space="0" w:color="auto"/>
                    <w:left w:val="none" w:sz="0" w:space="0" w:color="auto"/>
                    <w:bottom w:val="none" w:sz="0" w:space="0" w:color="auto"/>
                    <w:right w:val="none" w:sz="0" w:space="0" w:color="auto"/>
                  </w:divBdr>
                  <w:divsChild>
                    <w:div w:id="169876164">
                      <w:marLeft w:val="0"/>
                      <w:marRight w:val="0"/>
                      <w:marTop w:val="0"/>
                      <w:marBottom w:val="0"/>
                      <w:divBdr>
                        <w:top w:val="none" w:sz="0" w:space="0" w:color="auto"/>
                        <w:left w:val="none" w:sz="0" w:space="0" w:color="auto"/>
                        <w:bottom w:val="none" w:sz="0" w:space="0" w:color="auto"/>
                        <w:right w:val="none" w:sz="0" w:space="0" w:color="auto"/>
                      </w:divBdr>
                      <w:divsChild>
                        <w:div w:id="309213892">
                          <w:marLeft w:val="0"/>
                          <w:marRight w:val="0"/>
                          <w:marTop w:val="0"/>
                          <w:marBottom w:val="0"/>
                          <w:divBdr>
                            <w:top w:val="none" w:sz="0" w:space="0" w:color="auto"/>
                            <w:left w:val="none" w:sz="0" w:space="0" w:color="auto"/>
                            <w:bottom w:val="none" w:sz="0" w:space="0" w:color="auto"/>
                            <w:right w:val="none" w:sz="0" w:space="0" w:color="auto"/>
                          </w:divBdr>
                          <w:divsChild>
                            <w:div w:id="15555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6971">
      <w:bodyDiv w:val="1"/>
      <w:marLeft w:val="0"/>
      <w:marRight w:val="0"/>
      <w:marTop w:val="0"/>
      <w:marBottom w:val="0"/>
      <w:divBdr>
        <w:top w:val="none" w:sz="0" w:space="0" w:color="auto"/>
        <w:left w:val="none" w:sz="0" w:space="0" w:color="auto"/>
        <w:bottom w:val="none" w:sz="0" w:space="0" w:color="auto"/>
        <w:right w:val="none" w:sz="0" w:space="0" w:color="auto"/>
      </w:divBdr>
    </w:div>
    <w:div w:id="126166729">
      <w:bodyDiv w:val="1"/>
      <w:marLeft w:val="0"/>
      <w:marRight w:val="0"/>
      <w:marTop w:val="0"/>
      <w:marBottom w:val="0"/>
      <w:divBdr>
        <w:top w:val="none" w:sz="0" w:space="0" w:color="auto"/>
        <w:left w:val="none" w:sz="0" w:space="0" w:color="auto"/>
        <w:bottom w:val="none" w:sz="0" w:space="0" w:color="auto"/>
        <w:right w:val="none" w:sz="0" w:space="0" w:color="auto"/>
      </w:divBdr>
      <w:divsChild>
        <w:div w:id="1352488446">
          <w:marLeft w:val="0"/>
          <w:marRight w:val="0"/>
          <w:marTop w:val="0"/>
          <w:marBottom w:val="0"/>
          <w:divBdr>
            <w:top w:val="none" w:sz="0" w:space="0" w:color="auto"/>
            <w:left w:val="none" w:sz="0" w:space="0" w:color="auto"/>
            <w:bottom w:val="none" w:sz="0" w:space="0" w:color="auto"/>
            <w:right w:val="none" w:sz="0" w:space="0" w:color="auto"/>
          </w:divBdr>
          <w:divsChild>
            <w:div w:id="857963017">
              <w:marLeft w:val="0"/>
              <w:marRight w:val="0"/>
              <w:marTop w:val="0"/>
              <w:marBottom w:val="0"/>
              <w:divBdr>
                <w:top w:val="none" w:sz="0" w:space="0" w:color="auto"/>
                <w:left w:val="none" w:sz="0" w:space="0" w:color="auto"/>
                <w:bottom w:val="none" w:sz="0" w:space="0" w:color="auto"/>
                <w:right w:val="none" w:sz="0" w:space="0" w:color="auto"/>
              </w:divBdr>
              <w:divsChild>
                <w:div w:id="224798694">
                  <w:marLeft w:val="0"/>
                  <w:marRight w:val="0"/>
                  <w:marTop w:val="0"/>
                  <w:marBottom w:val="0"/>
                  <w:divBdr>
                    <w:top w:val="none" w:sz="0" w:space="0" w:color="auto"/>
                    <w:left w:val="none" w:sz="0" w:space="0" w:color="auto"/>
                    <w:bottom w:val="none" w:sz="0" w:space="0" w:color="auto"/>
                    <w:right w:val="none" w:sz="0" w:space="0" w:color="auto"/>
                  </w:divBdr>
                  <w:divsChild>
                    <w:div w:id="103382385">
                      <w:marLeft w:val="0"/>
                      <w:marRight w:val="0"/>
                      <w:marTop w:val="0"/>
                      <w:marBottom w:val="0"/>
                      <w:divBdr>
                        <w:top w:val="none" w:sz="0" w:space="0" w:color="auto"/>
                        <w:left w:val="none" w:sz="0" w:space="0" w:color="auto"/>
                        <w:bottom w:val="none" w:sz="0" w:space="0" w:color="auto"/>
                        <w:right w:val="none" w:sz="0" w:space="0" w:color="auto"/>
                      </w:divBdr>
                      <w:divsChild>
                        <w:div w:id="1752386889">
                          <w:marLeft w:val="0"/>
                          <w:marRight w:val="0"/>
                          <w:marTop w:val="0"/>
                          <w:marBottom w:val="0"/>
                          <w:divBdr>
                            <w:top w:val="none" w:sz="0" w:space="0" w:color="auto"/>
                            <w:left w:val="none" w:sz="0" w:space="0" w:color="auto"/>
                            <w:bottom w:val="none" w:sz="0" w:space="0" w:color="auto"/>
                            <w:right w:val="none" w:sz="0" w:space="0" w:color="auto"/>
                          </w:divBdr>
                          <w:divsChild>
                            <w:div w:id="18909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1719">
      <w:bodyDiv w:val="1"/>
      <w:marLeft w:val="0"/>
      <w:marRight w:val="0"/>
      <w:marTop w:val="0"/>
      <w:marBottom w:val="0"/>
      <w:divBdr>
        <w:top w:val="none" w:sz="0" w:space="0" w:color="auto"/>
        <w:left w:val="none" w:sz="0" w:space="0" w:color="auto"/>
        <w:bottom w:val="none" w:sz="0" w:space="0" w:color="auto"/>
        <w:right w:val="none" w:sz="0" w:space="0" w:color="auto"/>
      </w:divBdr>
    </w:div>
    <w:div w:id="425154710">
      <w:bodyDiv w:val="1"/>
      <w:marLeft w:val="0"/>
      <w:marRight w:val="0"/>
      <w:marTop w:val="0"/>
      <w:marBottom w:val="0"/>
      <w:divBdr>
        <w:top w:val="none" w:sz="0" w:space="0" w:color="auto"/>
        <w:left w:val="none" w:sz="0" w:space="0" w:color="auto"/>
        <w:bottom w:val="none" w:sz="0" w:space="0" w:color="auto"/>
        <w:right w:val="none" w:sz="0" w:space="0" w:color="auto"/>
      </w:divBdr>
    </w:div>
    <w:div w:id="455409796">
      <w:bodyDiv w:val="1"/>
      <w:marLeft w:val="0"/>
      <w:marRight w:val="0"/>
      <w:marTop w:val="0"/>
      <w:marBottom w:val="0"/>
      <w:divBdr>
        <w:top w:val="none" w:sz="0" w:space="0" w:color="auto"/>
        <w:left w:val="none" w:sz="0" w:space="0" w:color="auto"/>
        <w:bottom w:val="none" w:sz="0" w:space="0" w:color="auto"/>
        <w:right w:val="none" w:sz="0" w:space="0" w:color="auto"/>
      </w:divBdr>
      <w:divsChild>
        <w:div w:id="1486357211">
          <w:marLeft w:val="0"/>
          <w:marRight w:val="0"/>
          <w:marTop w:val="0"/>
          <w:marBottom w:val="0"/>
          <w:divBdr>
            <w:top w:val="none" w:sz="0" w:space="0" w:color="auto"/>
            <w:left w:val="none" w:sz="0" w:space="0" w:color="auto"/>
            <w:bottom w:val="none" w:sz="0" w:space="0" w:color="auto"/>
            <w:right w:val="none" w:sz="0" w:space="0" w:color="auto"/>
          </w:divBdr>
          <w:divsChild>
            <w:div w:id="1656490547">
              <w:marLeft w:val="0"/>
              <w:marRight w:val="0"/>
              <w:marTop w:val="0"/>
              <w:marBottom w:val="0"/>
              <w:divBdr>
                <w:top w:val="none" w:sz="0" w:space="0" w:color="auto"/>
                <w:left w:val="none" w:sz="0" w:space="0" w:color="auto"/>
                <w:bottom w:val="none" w:sz="0" w:space="0" w:color="auto"/>
                <w:right w:val="none" w:sz="0" w:space="0" w:color="auto"/>
              </w:divBdr>
              <w:divsChild>
                <w:div w:id="3821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2119">
          <w:marLeft w:val="0"/>
          <w:marRight w:val="0"/>
          <w:marTop w:val="0"/>
          <w:marBottom w:val="0"/>
          <w:divBdr>
            <w:top w:val="none" w:sz="0" w:space="0" w:color="auto"/>
            <w:left w:val="none" w:sz="0" w:space="0" w:color="auto"/>
            <w:bottom w:val="none" w:sz="0" w:space="0" w:color="auto"/>
            <w:right w:val="none" w:sz="0" w:space="0" w:color="auto"/>
          </w:divBdr>
          <w:divsChild>
            <w:div w:id="484132695">
              <w:marLeft w:val="0"/>
              <w:marRight w:val="0"/>
              <w:marTop w:val="0"/>
              <w:marBottom w:val="0"/>
              <w:divBdr>
                <w:top w:val="none" w:sz="0" w:space="0" w:color="auto"/>
                <w:left w:val="none" w:sz="0" w:space="0" w:color="auto"/>
                <w:bottom w:val="none" w:sz="0" w:space="0" w:color="auto"/>
                <w:right w:val="none" w:sz="0" w:space="0" w:color="auto"/>
              </w:divBdr>
              <w:divsChild>
                <w:div w:id="483276451">
                  <w:marLeft w:val="0"/>
                  <w:marRight w:val="0"/>
                  <w:marTop w:val="0"/>
                  <w:marBottom w:val="0"/>
                  <w:divBdr>
                    <w:top w:val="none" w:sz="0" w:space="0" w:color="auto"/>
                    <w:left w:val="none" w:sz="0" w:space="0" w:color="auto"/>
                    <w:bottom w:val="none" w:sz="0" w:space="0" w:color="auto"/>
                    <w:right w:val="none" w:sz="0" w:space="0" w:color="auto"/>
                  </w:divBdr>
                  <w:divsChild>
                    <w:div w:id="416245805">
                      <w:marLeft w:val="0"/>
                      <w:marRight w:val="0"/>
                      <w:marTop w:val="0"/>
                      <w:marBottom w:val="0"/>
                      <w:divBdr>
                        <w:top w:val="none" w:sz="0" w:space="0" w:color="auto"/>
                        <w:left w:val="none" w:sz="0" w:space="0" w:color="auto"/>
                        <w:bottom w:val="none" w:sz="0" w:space="0" w:color="auto"/>
                        <w:right w:val="none" w:sz="0" w:space="0" w:color="auto"/>
                      </w:divBdr>
                      <w:divsChild>
                        <w:div w:id="1095634689">
                          <w:marLeft w:val="0"/>
                          <w:marRight w:val="0"/>
                          <w:marTop w:val="0"/>
                          <w:marBottom w:val="0"/>
                          <w:divBdr>
                            <w:top w:val="none" w:sz="0" w:space="0" w:color="auto"/>
                            <w:left w:val="none" w:sz="0" w:space="0" w:color="auto"/>
                            <w:bottom w:val="none" w:sz="0" w:space="0" w:color="auto"/>
                            <w:right w:val="none" w:sz="0" w:space="0" w:color="auto"/>
                          </w:divBdr>
                          <w:divsChild>
                            <w:div w:id="404114589">
                              <w:marLeft w:val="0"/>
                              <w:marRight w:val="0"/>
                              <w:marTop w:val="0"/>
                              <w:marBottom w:val="0"/>
                              <w:divBdr>
                                <w:top w:val="none" w:sz="0" w:space="0" w:color="auto"/>
                                <w:left w:val="none" w:sz="0" w:space="0" w:color="auto"/>
                                <w:bottom w:val="none" w:sz="0" w:space="0" w:color="auto"/>
                                <w:right w:val="none" w:sz="0" w:space="0" w:color="auto"/>
                              </w:divBdr>
                              <w:divsChild>
                                <w:div w:id="1750882751">
                                  <w:marLeft w:val="0"/>
                                  <w:marRight w:val="0"/>
                                  <w:marTop w:val="0"/>
                                  <w:marBottom w:val="0"/>
                                  <w:divBdr>
                                    <w:top w:val="none" w:sz="0" w:space="0" w:color="auto"/>
                                    <w:left w:val="none" w:sz="0" w:space="0" w:color="auto"/>
                                    <w:bottom w:val="none" w:sz="0" w:space="0" w:color="auto"/>
                                    <w:right w:val="none" w:sz="0" w:space="0" w:color="auto"/>
                                  </w:divBdr>
                                  <w:divsChild>
                                    <w:div w:id="1023557359">
                                      <w:marLeft w:val="0"/>
                                      <w:marRight w:val="0"/>
                                      <w:marTop w:val="0"/>
                                      <w:marBottom w:val="0"/>
                                      <w:divBdr>
                                        <w:top w:val="none" w:sz="0" w:space="0" w:color="auto"/>
                                        <w:left w:val="none" w:sz="0" w:space="0" w:color="auto"/>
                                        <w:bottom w:val="none" w:sz="0" w:space="0" w:color="auto"/>
                                        <w:right w:val="none" w:sz="0" w:space="0" w:color="auto"/>
                                      </w:divBdr>
                                      <w:divsChild>
                                        <w:div w:id="977370426">
                                          <w:marLeft w:val="0"/>
                                          <w:marRight w:val="0"/>
                                          <w:marTop w:val="0"/>
                                          <w:marBottom w:val="0"/>
                                          <w:divBdr>
                                            <w:top w:val="none" w:sz="0" w:space="0" w:color="auto"/>
                                            <w:left w:val="none" w:sz="0" w:space="0" w:color="auto"/>
                                            <w:bottom w:val="none" w:sz="0" w:space="0" w:color="auto"/>
                                            <w:right w:val="none" w:sz="0" w:space="0" w:color="auto"/>
                                          </w:divBdr>
                                          <w:divsChild>
                                            <w:div w:id="257759195">
                                              <w:marLeft w:val="0"/>
                                              <w:marRight w:val="0"/>
                                              <w:marTop w:val="0"/>
                                              <w:marBottom w:val="0"/>
                                              <w:divBdr>
                                                <w:top w:val="none" w:sz="0" w:space="0" w:color="auto"/>
                                                <w:left w:val="none" w:sz="0" w:space="0" w:color="auto"/>
                                                <w:bottom w:val="none" w:sz="0" w:space="0" w:color="auto"/>
                                                <w:right w:val="none" w:sz="0" w:space="0" w:color="auto"/>
                                              </w:divBdr>
                                              <w:divsChild>
                                                <w:div w:id="1011302255">
                                                  <w:marLeft w:val="0"/>
                                                  <w:marRight w:val="0"/>
                                                  <w:marTop w:val="0"/>
                                                  <w:marBottom w:val="0"/>
                                                  <w:divBdr>
                                                    <w:top w:val="none" w:sz="0" w:space="0" w:color="auto"/>
                                                    <w:left w:val="none" w:sz="0" w:space="0" w:color="auto"/>
                                                    <w:bottom w:val="none" w:sz="0" w:space="0" w:color="auto"/>
                                                    <w:right w:val="none" w:sz="0" w:space="0" w:color="auto"/>
                                                  </w:divBdr>
                                                  <w:divsChild>
                                                    <w:div w:id="1439637798">
                                                      <w:marLeft w:val="0"/>
                                                      <w:marRight w:val="0"/>
                                                      <w:marTop w:val="0"/>
                                                      <w:marBottom w:val="0"/>
                                                      <w:divBdr>
                                                        <w:top w:val="none" w:sz="0" w:space="0" w:color="auto"/>
                                                        <w:left w:val="none" w:sz="0" w:space="0" w:color="auto"/>
                                                        <w:bottom w:val="none" w:sz="0" w:space="0" w:color="auto"/>
                                                        <w:right w:val="none" w:sz="0" w:space="0" w:color="auto"/>
                                                      </w:divBdr>
                                                      <w:divsChild>
                                                        <w:div w:id="690761186">
                                                          <w:marLeft w:val="0"/>
                                                          <w:marRight w:val="0"/>
                                                          <w:marTop w:val="0"/>
                                                          <w:marBottom w:val="0"/>
                                                          <w:divBdr>
                                                            <w:top w:val="none" w:sz="0" w:space="0" w:color="auto"/>
                                                            <w:left w:val="none" w:sz="0" w:space="0" w:color="auto"/>
                                                            <w:bottom w:val="none" w:sz="0" w:space="0" w:color="auto"/>
                                                            <w:right w:val="none" w:sz="0" w:space="0" w:color="auto"/>
                                                          </w:divBdr>
                                                          <w:divsChild>
                                                            <w:div w:id="3801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1733">
                                                  <w:marLeft w:val="0"/>
                                                  <w:marRight w:val="0"/>
                                                  <w:marTop w:val="0"/>
                                                  <w:marBottom w:val="0"/>
                                                  <w:divBdr>
                                                    <w:top w:val="none" w:sz="0" w:space="0" w:color="auto"/>
                                                    <w:left w:val="none" w:sz="0" w:space="0" w:color="auto"/>
                                                    <w:bottom w:val="none" w:sz="0" w:space="0" w:color="auto"/>
                                                    <w:right w:val="none" w:sz="0" w:space="0" w:color="auto"/>
                                                  </w:divBdr>
                                                  <w:divsChild>
                                                    <w:div w:id="344985217">
                                                      <w:marLeft w:val="0"/>
                                                      <w:marRight w:val="0"/>
                                                      <w:marTop w:val="0"/>
                                                      <w:marBottom w:val="0"/>
                                                      <w:divBdr>
                                                        <w:top w:val="none" w:sz="0" w:space="0" w:color="auto"/>
                                                        <w:left w:val="none" w:sz="0" w:space="0" w:color="auto"/>
                                                        <w:bottom w:val="none" w:sz="0" w:space="0" w:color="auto"/>
                                                        <w:right w:val="none" w:sz="0" w:space="0" w:color="auto"/>
                                                      </w:divBdr>
                                                      <w:divsChild>
                                                        <w:div w:id="1118722265">
                                                          <w:marLeft w:val="0"/>
                                                          <w:marRight w:val="0"/>
                                                          <w:marTop w:val="0"/>
                                                          <w:marBottom w:val="0"/>
                                                          <w:divBdr>
                                                            <w:top w:val="none" w:sz="0" w:space="0" w:color="auto"/>
                                                            <w:left w:val="none" w:sz="0" w:space="0" w:color="auto"/>
                                                            <w:bottom w:val="none" w:sz="0" w:space="0" w:color="auto"/>
                                                            <w:right w:val="none" w:sz="0" w:space="0" w:color="auto"/>
                                                          </w:divBdr>
                                                          <w:divsChild>
                                                            <w:div w:id="1282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254081">
      <w:bodyDiv w:val="1"/>
      <w:marLeft w:val="0"/>
      <w:marRight w:val="0"/>
      <w:marTop w:val="0"/>
      <w:marBottom w:val="0"/>
      <w:divBdr>
        <w:top w:val="none" w:sz="0" w:space="0" w:color="auto"/>
        <w:left w:val="none" w:sz="0" w:space="0" w:color="auto"/>
        <w:bottom w:val="none" w:sz="0" w:space="0" w:color="auto"/>
        <w:right w:val="none" w:sz="0" w:space="0" w:color="auto"/>
      </w:divBdr>
      <w:divsChild>
        <w:div w:id="388043017">
          <w:marLeft w:val="0"/>
          <w:marRight w:val="0"/>
          <w:marTop w:val="0"/>
          <w:marBottom w:val="0"/>
          <w:divBdr>
            <w:top w:val="none" w:sz="0" w:space="0" w:color="auto"/>
            <w:left w:val="none" w:sz="0" w:space="0" w:color="auto"/>
            <w:bottom w:val="none" w:sz="0" w:space="0" w:color="auto"/>
            <w:right w:val="none" w:sz="0" w:space="0" w:color="auto"/>
          </w:divBdr>
          <w:divsChild>
            <w:div w:id="47340558">
              <w:marLeft w:val="0"/>
              <w:marRight w:val="0"/>
              <w:marTop w:val="0"/>
              <w:marBottom w:val="0"/>
              <w:divBdr>
                <w:top w:val="none" w:sz="0" w:space="0" w:color="auto"/>
                <w:left w:val="none" w:sz="0" w:space="0" w:color="auto"/>
                <w:bottom w:val="none" w:sz="0" w:space="0" w:color="auto"/>
                <w:right w:val="none" w:sz="0" w:space="0" w:color="auto"/>
              </w:divBdr>
              <w:divsChild>
                <w:div w:id="1511141079">
                  <w:marLeft w:val="0"/>
                  <w:marRight w:val="0"/>
                  <w:marTop w:val="0"/>
                  <w:marBottom w:val="0"/>
                  <w:divBdr>
                    <w:top w:val="none" w:sz="0" w:space="0" w:color="auto"/>
                    <w:left w:val="none" w:sz="0" w:space="0" w:color="auto"/>
                    <w:bottom w:val="none" w:sz="0" w:space="0" w:color="auto"/>
                    <w:right w:val="none" w:sz="0" w:space="0" w:color="auto"/>
                  </w:divBdr>
                  <w:divsChild>
                    <w:div w:id="938414644">
                      <w:marLeft w:val="0"/>
                      <w:marRight w:val="0"/>
                      <w:marTop w:val="0"/>
                      <w:marBottom w:val="0"/>
                      <w:divBdr>
                        <w:top w:val="none" w:sz="0" w:space="0" w:color="auto"/>
                        <w:left w:val="none" w:sz="0" w:space="0" w:color="auto"/>
                        <w:bottom w:val="none" w:sz="0" w:space="0" w:color="auto"/>
                        <w:right w:val="none" w:sz="0" w:space="0" w:color="auto"/>
                      </w:divBdr>
                      <w:divsChild>
                        <w:div w:id="1185292685">
                          <w:marLeft w:val="0"/>
                          <w:marRight w:val="0"/>
                          <w:marTop w:val="0"/>
                          <w:marBottom w:val="0"/>
                          <w:divBdr>
                            <w:top w:val="none" w:sz="0" w:space="0" w:color="auto"/>
                            <w:left w:val="none" w:sz="0" w:space="0" w:color="auto"/>
                            <w:bottom w:val="none" w:sz="0" w:space="0" w:color="auto"/>
                            <w:right w:val="none" w:sz="0" w:space="0" w:color="auto"/>
                          </w:divBdr>
                          <w:divsChild>
                            <w:div w:id="15545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333403">
      <w:bodyDiv w:val="1"/>
      <w:marLeft w:val="0"/>
      <w:marRight w:val="0"/>
      <w:marTop w:val="0"/>
      <w:marBottom w:val="0"/>
      <w:divBdr>
        <w:top w:val="none" w:sz="0" w:space="0" w:color="auto"/>
        <w:left w:val="none" w:sz="0" w:space="0" w:color="auto"/>
        <w:bottom w:val="none" w:sz="0" w:space="0" w:color="auto"/>
        <w:right w:val="none" w:sz="0" w:space="0" w:color="auto"/>
      </w:divBdr>
    </w:div>
    <w:div w:id="685786960">
      <w:bodyDiv w:val="1"/>
      <w:marLeft w:val="0"/>
      <w:marRight w:val="0"/>
      <w:marTop w:val="0"/>
      <w:marBottom w:val="0"/>
      <w:divBdr>
        <w:top w:val="none" w:sz="0" w:space="0" w:color="auto"/>
        <w:left w:val="none" w:sz="0" w:space="0" w:color="auto"/>
        <w:bottom w:val="none" w:sz="0" w:space="0" w:color="auto"/>
        <w:right w:val="none" w:sz="0" w:space="0" w:color="auto"/>
      </w:divBdr>
    </w:div>
    <w:div w:id="987511449">
      <w:bodyDiv w:val="1"/>
      <w:marLeft w:val="0"/>
      <w:marRight w:val="0"/>
      <w:marTop w:val="0"/>
      <w:marBottom w:val="0"/>
      <w:divBdr>
        <w:top w:val="none" w:sz="0" w:space="0" w:color="auto"/>
        <w:left w:val="none" w:sz="0" w:space="0" w:color="auto"/>
        <w:bottom w:val="none" w:sz="0" w:space="0" w:color="auto"/>
        <w:right w:val="none" w:sz="0" w:space="0" w:color="auto"/>
      </w:divBdr>
    </w:div>
    <w:div w:id="1097560171">
      <w:bodyDiv w:val="1"/>
      <w:marLeft w:val="0"/>
      <w:marRight w:val="0"/>
      <w:marTop w:val="0"/>
      <w:marBottom w:val="0"/>
      <w:divBdr>
        <w:top w:val="none" w:sz="0" w:space="0" w:color="auto"/>
        <w:left w:val="none" w:sz="0" w:space="0" w:color="auto"/>
        <w:bottom w:val="none" w:sz="0" w:space="0" w:color="auto"/>
        <w:right w:val="none" w:sz="0" w:space="0" w:color="auto"/>
      </w:divBdr>
    </w:div>
    <w:div w:id="1131286563">
      <w:bodyDiv w:val="1"/>
      <w:marLeft w:val="0"/>
      <w:marRight w:val="0"/>
      <w:marTop w:val="0"/>
      <w:marBottom w:val="0"/>
      <w:divBdr>
        <w:top w:val="none" w:sz="0" w:space="0" w:color="auto"/>
        <w:left w:val="none" w:sz="0" w:space="0" w:color="auto"/>
        <w:bottom w:val="none" w:sz="0" w:space="0" w:color="auto"/>
        <w:right w:val="none" w:sz="0" w:space="0" w:color="auto"/>
      </w:divBdr>
    </w:div>
    <w:div w:id="1152605434">
      <w:bodyDiv w:val="1"/>
      <w:marLeft w:val="0"/>
      <w:marRight w:val="0"/>
      <w:marTop w:val="0"/>
      <w:marBottom w:val="0"/>
      <w:divBdr>
        <w:top w:val="none" w:sz="0" w:space="0" w:color="auto"/>
        <w:left w:val="none" w:sz="0" w:space="0" w:color="auto"/>
        <w:bottom w:val="none" w:sz="0" w:space="0" w:color="auto"/>
        <w:right w:val="none" w:sz="0" w:space="0" w:color="auto"/>
      </w:divBdr>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724325396">
      <w:bodyDiv w:val="1"/>
      <w:marLeft w:val="0"/>
      <w:marRight w:val="0"/>
      <w:marTop w:val="0"/>
      <w:marBottom w:val="0"/>
      <w:divBdr>
        <w:top w:val="none" w:sz="0" w:space="0" w:color="auto"/>
        <w:left w:val="none" w:sz="0" w:space="0" w:color="auto"/>
        <w:bottom w:val="none" w:sz="0" w:space="0" w:color="auto"/>
        <w:right w:val="none" w:sz="0" w:space="0" w:color="auto"/>
      </w:divBdr>
    </w:div>
    <w:div w:id="1830057211">
      <w:bodyDiv w:val="1"/>
      <w:marLeft w:val="0"/>
      <w:marRight w:val="0"/>
      <w:marTop w:val="0"/>
      <w:marBottom w:val="0"/>
      <w:divBdr>
        <w:top w:val="none" w:sz="0" w:space="0" w:color="auto"/>
        <w:left w:val="none" w:sz="0" w:space="0" w:color="auto"/>
        <w:bottom w:val="none" w:sz="0" w:space="0" w:color="auto"/>
        <w:right w:val="none" w:sz="0" w:space="0" w:color="auto"/>
      </w:divBdr>
    </w:div>
    <w:div w:id="1883832774">
      <w:bodyDiv w:val="1"/>
      <w:marLeft w:val="0"/>
      <w:marRight w:val="0"/>
      <w:marTop w:val="0"/>
      <w:marBottom w:val="0"/>
      <w:divBdr>
        <w:top w:val="none" w:sz="0" w:space="0" w:color="auto"/>
        <w:left w:val="none" w:sz="0" w:space="0" w:color="auto"/>
        <w:bottom w:val="none" w:sz="0" w:space="0" w:color="auto"/>
        <w:right w:val="none" w:sz="0" w:space="0" w:color="auto"/>
      </w:divBdr>
      <w:divsChild>
        <w:div w:id="1804273137">
          <w:marLeft w:val="0"/>
          <w:marRight w:val="0"/>
          <w:marTop w:val="0"/>
          <w:marBottom w:val="0"/>
          <w:divBdr>
            <w:top w:val="none" w:sz="0" w:space="0" w:color="auto"/>
            <w:left w:val="none" w:sz="0" w:space="0" w:color="auto"/>
            <w:bottom w:val="none" w:sz="0" w:space="0" w:color="auto"/>
            <w:right w:val="none" w:sz="0" w:space="0" w:color="auto"/>
          </w:divBdr>
          <w:divsChild>
            <w:div w:id="539246746">
              <w:marLeft w:val="0"/>
              <w:marRight w:val="0"/>
              <w:marTop w:val="0"/>
              <w:marBottom w:val="0"/>
              <w:divBdr>
                <w:top w:val="none" w:sz="0" w:space="0" w:color="auto"/>
                <w:left w:val="none" w:sz="0" w:space="0" w:color="auto"/>
                <w:bottom w:val="none" w:sz="0" w:space="0" w:color="auto"/>
                <w:right w:val="none" w:sz="0" w:space="0" w:color="auto"/>
              </w:divBdr>
              <w:divsChild>
                <w:div w:id="1285694284">
                  <w:marLeft w:val="0"/>
                  <w:marRight w:val="0"/>
                  <w:marTop w:val="0"/>
                  <w:marBottom w:val="0"/>
                  <w:divBdr>
                    <w:top w:val="none" w:sz="0" w:space="0" w:color="auto"/>
                    <w:left w:val="none" w:sz="0" w:space="0" w:color="auto"/>
                    <w:bottom w:val="none" w:sz="0" w:space="0" w:color="auto"/>
                    <w:right w:val="none" w:sz="0" w:space="0" w:color="auto"/>
                  </w:divBdr>
                  <w:divsChild>
                    <w:div w:id="3329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7421">
          <w:marLeft w:val="0"/>
          <w:marRight w:val="0"/>
          <w:marTop w:val="0"/>
          <w:marBottom w:val="0"/>
          <w:divBdr>
            <w:top w:val="none" w:sz="0" w:space="0" w:color="auto"/>
            <w:left w:val="none" w:sz="0" w:space="0" w:color="auto"/>
            <w:bottom w:val="none" w:sz="0" w:space="0" w:color="auto"/>
            <w:right w:val="none" w:sz="0" w:space="0" w:color="auto"/>
          </w:divBdr>
          <w:divsChild>
            <w:div w:id="2085181472">
              <w:marLeft w:val="0"/>
              <w:marRight w:val="0"/>
              <w:marTop w:val="0"/>
              <w:marBottom w:val="0"/>
              <w:divBdr>
                <w:top w:val="none" w:sz="0" w:space="0" w:color="auto"/>
                <w:left w:val="none" w:sz="0" w:space="0" w:color="auto"/>
                <w:bottom w:val="none" w:sz="0" w:space="0" w:color="auto"/>
                <w:right w:val="none" w:sz="0" w:space="0" w:color="auto"/>
              </w:divBdr>
              <w:divsChild>
                <w:div w:id="828909824">
                  <w:marLeft w:val="0"/>
                  <w:marRight w:val="0"/>
                  <w:marTop w:val="0"/>
                  <w:marBottom w:val="0"/>
                  <w:divBdr>
                    <w:top w:val="none" w:sz="0" w:space="0" w:color="auto"/>
                    <w:left w:val="none" w:sz="0" w:space="0" w:color="auto"/>
                    <w:bottom w:val="none" w:sz="0" w:space="0" w:color="auto"/>
                    <w:right w:val="none" w:sz="0" w:space="0" w:color="auto"/>
                  </w:divBdr>
                  <w:divsChild>
                    <w:div w:id="97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89890">
      <w:bodyDiv w:val="1"/>
      <w:marLeft w:val="0"/>
      <w:marRight w:val="0"/>
      <w:marTop w:val="0"/>
      <w:marBottom w:val="0"/>
      <w:divBdr>
        <w:top w:val="none" w:sz="0" w:space="0" w:color="auto"/>
        <w:left w:val="none" w:sz="0" w:space="0" w:color="auto"/>
        <w:bottom w:val="none" w:sz="0" w:space="0" w:color="auto"/>
        <w:right w:val="none" w:sz="0" w:space="0" w:color="auto"/>
      </w:divBdr>
    </w:div>
    <w:div w:id="1942494337">
      <w:bodyDiv w:val="1"/>
      <w:marLeft w:val="0"/>
      <w:marRight w:val="0"/>
      <w:marTop w:val="0"/>
      <w:marBottom w:val="0"/>
      <w:divBdr>
        <w:top w:val="none" w:sz="0" w:space="0" w:color="auto"/>
        <w:left w:val="none" w:sz="0" w:space="0" w:color="auto"/>
        <w:bottom w:val="none" w:sz="0" w:space="0" w:color="auto"/>
        <w:right w:val="none" w:sz="0" w:space="0" w:color="auto"/>
      </w:divBdr>
    </w:div>
    <w:div w:id="1945455214">
      <w:bodyDiv w:val="1"/>
      <w:marLeft w:val="0"/>
      <w:marRight w:val="0"/>
      <w:marTop w:val="0"/>
      <w:marBottom w:val="0"/>
      <w:divBdr>
        <w:top w:val="none" w:sz="0" w:space="0" w:color="auto"/>
        <w:left w:val="none" w:sz="0" w:space="0" w:color="auto"/>
        <w:bottom w:val="none" w:sz="0" w:space="0" w:color="auto"/>
        <w:right w:val="none" w:sz="0" w:space="0" w:color="auto"/>
      </w:divBdr>
    </w:div>
    <w:div w:id="1956249999">
      <w:bodyDiv w:val="1"/>
      <w:marLeft w:val="0"/>
      <w:marRight w:val="0"/>
      <w:marTop w:val="0"/>
      <w:marBottom w:val="0"/>
      <w:divBdr>
        <w:top w:val="none" w:sz="0" w:space="0" w:color="auto"/>
        <w:left w:val="none" w:sz="0" w:space="0" w:color="auto"/>
        <w:bottom w:val="none" w:sz="0" w:space="0" w:color="auto"/>
        <w:right w:val="none" w:sz="0" w:space="0" w:color="auto"/>
      </w:divBdr>
      <w:divsChild>
        <w:div w:id="622270">
          <w:marLeft w:val="0"/>
          <w:marRight w:val="0"/>
          <w:marTop w:val="0"/>
          <w:marBottom w:val="0"/>
          <w:divBdr>
            <w:top w:val="none" w:sz="0" w:space="0" w:color="auto"/>
            <w:left w:val="none" w:sz="0" w:space="0" w:color="auto"/>
            <w:bottom w:val="none" w:sz="0" w:space="0" w:color="auto"/>
            <w:right w:val="none" w:sz="0" w:space="0" w:color="auto"/>
          </w:divBdr>
          <w:divsChild>
            <w:div w:id="1448160035">
              <w:marLeft w:val="0"/>
              <w:marRight w:val="0"/>
              <w:marTop w:val="0"/>
              <w:marBottom w:val="0"/>
              <w:divBdr>
                <w:top w:val="none" w:sz="0" w:space="0" w:color="auto"/>
                <w:left w:val="none" w:sz="0" w:space="0" w:color="auto"/>
                <w:bottom w:val="none" w:sz="0" w:space="0" w:color="auto"/>
                <w:right w:val="none" w:sz="0" w:space="0" w:color="auto"/>
              </w:divBdr>
              <w:divsChild>
                <w:div w:id="75826348">
                  <w:marLeft w:val="0"/>
                  <w:marRight w:val="0"/>
                  <w:marTop w:val="0"/>
                  <w:marBottom w:val="0"/>
                  <w:divBdr>
                    <w:top w:val="none" w:sz="0" w:space="0" w:color="auto"/>
                    <w:left w:val="none" w:sz="0" w:space="0" w:color="auto"/>
                    <w:bottom w:val="none" w:sz="0" w:space="0" w:color="auto"/>
                    <w:right w:val="none" w:sz="0" w:space="0" w:color="auto"/>
                  </w:divBdr>
                  <w:divsChild>
                    <w:div w:id="1273709883">
                      <w:marLeft w:val="0"/>
                      <w:marRight w:val="0"/>
                      <w:marTop w:val="0"/>
                      <w:marBottom w:val="0"/>
                      <w:divBdr>
                        <w:top w:val="none" w:sz="0" w:space="0" w:color="auto"/>
                        <w:left w:val="none" w:sz="0" w:space="0" w:color="auto"/>
                        <w:bottom w:val="none" w:sz="0" w:space="0" w:color="auto"/>
                        <w:right w:val="none" w:sz="0" w:space="0" w:color="auto"/>
                      </w:divBdr>
                      <w:divsChild>
                        <w:div w:id="1134523208">
                          <w:marLeft w:val="0"/>
                          <w:marRight w:val="0"/>
                          <w:marTop w:val="0"/>
                          <w:marBottom w:val="0"/>
                          <w:divBdr>
                            <w:top w:val="none" w:sz="0" w:space="0" w:color="auto"/>
                            <w:left w:val="none" w:sz="0" w:space="0" w:color="auto"/>
                            <w:bottom w:val="none" w:sz="0" w:space="0" w:color="auto"/>
                            <w:right w:val="none" w:sz="0" w:space="0" w:color="auto"/>
                          </w:divBdr>
                          <w:divsChild>
                            <w:div w:id="5761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arental-rights-responsibil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parental-rights-responsibil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uide-for-separated-parents-children-and-the-family-courts-cb7/guide-for-separated-parents-children-and-the-family-courts-cb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B7A2-6D66-45AE-92BC-B20161D5D0D9}">
  <ds:schemaRefs>
    <ds:schemaRef ds:uri="http://schemas.microsoft.com/sharepoint/v3/contenttype/forms"/>
  </ds:schemaRefs>
</ds:datastoreItem>
</file>

<file path=customXml/itemProps2.xml><?xml version="1.0" encoding="utf-8"?>
<ds:datastoreItem xmlns:ds="http://schemas.openxmlformats.org/officeDocument/2006/customXml" ds:itemID="{51B02C54-F5FD-423E-AA9A-4FAF2E946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8C011-429A-41DB-A28F-4EC9CCA4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91A4C-F817-4F78-A0C6-8B454D89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Surrey County Council</dc:creator>
  <cp:keywords/>
  <dc:description/>
  <cp:lastModifiedBy>Amanda Channer</cp:lastModifiedBy>
  <cp:revision>3</cp:revision>
  <dcterms:created xsi:type="dcterms:W3CDTF">2025-11-24T11:36:00Z</dcterms:created>
  <dcterms:modified xsi:type="dcterms:W3CDTF">2025-11-24T11:38:00Z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